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140D2" w14:textId="675EFDFA" w:rsidR="00392848" w:rsidRPr="00A4586F" w:rsidRDefault="00BA7109" w:rsidP="00A4586F">
      <w:pPr>
        <w:pStyle w:val="normal0"/>
        <w:spacing w:before="0" w:line="240" w:lineRule="auto"/>
        <w:ind w:left="2865" w:firstLine="15"/>
        <w:rPr>
          <w:color w:val="666666"/>
          <w:sz w:val="20"/>
          <w:szCs w:val="20"/>
        </w:rPr>
      </w:pPr>
      <w:bookmarkStart w:id="0" w:name="_GoBack"/>
      <w:bookmarkEnd w:id="0"/>
      <w:r>
        <w:rPr>
          <w:noProof/>
          <w:color w:val="666666"/>
          <w:sz w:val="20"/>
          <w:szCs w:val="20"/>
          <w:lang w:val="en-US"/>
        </w:rPr>
        <w:drawing>
          <wp:inline distT="114300" distB="114300" distL="114300" distR="114300" wp14:anchorId="42654F90" wp14:editId="43AA0DE5">
            <wp:extent cx="2266950" cy="15430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266950" cy="1543050"/>
                    </a:xfrm>
                    <a:prstGeom prst="rect">
                      <a:avLst/>
                    </a:prstGeom>
                    <a:ln/>
                  </pic:spPr>
                </pic:pic>
              </a:graphicData>
            </a:graphic>
          </wp:inline>
        </w:drawing>
      </w:r>
    </w:p>
    <w:p w14:paraId="7129A09B" w14:textId="77777777" w:rsidR="00392848" w:rsidRDefault="00392848" w:rsidP="009458A4">
      <w:pPr>
        <w:tabs>
          <w:tab w:val="left" w:pos="3420"/>
        </w:tabs>
        <w:spacing w:before="0" w:line="240" w:lineRule="auto"/>
        <w:ind w:left="-14"/>
        <w:contextualSpacing/>
        <w:jc w:val="center"/>
        <w:rPr>
          <w:rFonts w:ascii="Century Gothic" w:hAnsi="Century Gothic" w:cs="Times New Roman"/>
          <w:b/>
          <w:sz w:val="28"/>
          <w:szCs w:val="28"/>
        </w:rPr>
      </w:pPr>
    </w:p>
    <w:p w14:paraId="5293A481" w14:textId="4072B78F" w:rsidR="00A24A7A" w:rsidRPr="00E015D3" w:rsidRDefault="00481BA2" w:rsidP="009458A4">
      <w:pPr>
        <w:tabs>
          <w:tab w:val="left" w:pos="3420"/>
        </w:tabs>
        <w:spacing w:before="0" w:line="240" w:lineRule="auto"/>
        <w:ind w:left="-14"/>
        <w:contextualSpacing/>
        <w:jc w:val="center"/>
        <w:rPr>
          <w:b/>
          <w:sz w:val="28"/>
          <w:szCs w:val="28"/>
        </w:rPr>
      </w:pPr>
      <w:r w:rsidRPr="00E015D3">
        <w:rPr>
          <w:rFonts w:ascii="Century Gothic" w:hAnsi="Century Gothic" w:cs="Times New Roman"/>
          <w:b/>
          <w:sz w:val="28"/>
          <w:szCs w:val="28"/>
        </w:rPr>
        <w:t xml:space="preserve">2020 Annual Report </w:t>
      </w:r>
    </w:p>
    <w:p w14:paraId="45F50665" w14:textId="77777777" w:rsidR="009458A4" w:rsidRPr="009458A4" w:rsidRDefault="009458A4" w:rsidP="009458A4">
      <w:pPr>
        <w:tabs>
          <w:tab w:val="left" w:pos="3420"/>
        </w:tabs>
        <w:spacing w:before="0" w:line="240" w:lineRule="auto"/>
        <w:ind w:left="-14"/>
        <w:contextualSpacing/>
        <w:rPr>
          <w:b/>
        </w:rPr>
      </w:pPr>
    </w:p>
    <w:p w14:paraId="60908DB5" w14:textId="453D5050" w:rsidR="00392848" w:rsidRPr="007E6AA5" w:rsidRDefault="007E6AA5" w:rsidP="00AD0D5E">
      <w:pPr>
        <w:rPr>
          <w:rFonts w:ascii="Century Gothic" w:hAnsi="Century Gothic" w:cs="Times New Roman"/>
        </w:rPr>
      </w:pPr>
      <w:r>
        <w:rPr>
          <w:rFonts w:ascii="Century Gothic" w:hAnsi="Century Gothic" w:cs="Times New Roman"/>
        </w:rPr>
        <w:t xml:space="preserve">In 2020, MAHDC </w:t>
      </w:r>
      <w:r w:rsidRPr="00741460">
        <w:rPr>
          <w:rFonts w:ascii="Century Gothic" w:hAnsi="Century Gothic" w:cs="Times New Roman"/>
        </w:rPr>
        <w:t>fulfilled</w:t>
      </w:r>
      <w:r>
        <w:rPr>
          <w:rFonts w:ascii="Century Gothic" w:hAnsi="Century Gothic" w:cs="Times New Roman"/>
        </w:rPr>
        <w:t xml:space="preserve"> its</w:t>
      </w:r>
      <w:r w:rsidRPr="00741460">
        <w:rPr>
          <w:rFonts w:ascii="Century Gothic" w:hAnsi="Century Gothic" w:cs="Times New Roman"/>
        </w:rPr>
        <w:t xml:space="preserve"> mission to </w:t>
      </w:r>
      <w:r>
        <w:rPr>
          <w:rFonts w:ascii="Century Gothic" w:hAnsi="Century Gothic" w:cs="Times New Roman"/>
        </w:rPr>
        <w:t>provide training,</w:t>
      </w:r>
      <w:r w:rsidRPr="00741460">
        <w:rPr>
          <w:rFonts w:ascii="Century Gothic" w:hAnsi="Century Gothic" w:cs="Times New Roman"/>
        </w:rPr>
        <w:t xml:space="preserve"> program support </w:t>
      </w:r>
      <w:r>
        <w:rPr>
          <w:rFonts w:ascii="Century Gothic" w:hAnsi="Century Gothic" w:cs="Times New Roman"/>
        </w:rPr>
        <w:t xml:space="preserve">and advocacy </w:t>
      </w:r>
      <w:r w:rsidRPr="00741460">
        <w:rPr>
          <w:rFonts w:ascii="Century Gothic" w:hAnsi="Century Gothic" w:cs="Times New Roman"/>
        </w:rPr>
        <w:t xml:space="preserve">for Maryland’s </w:t>
      </w:r>
      <w:r>
        <w:rPr>
          <w:rFonts w:ascii="Century Gothic" w:hAnsi="Century Gothic" w:cs="Times New Roman"/>
        </w:rPr>
        <w:t>Historic District Commissions</w:t>
      </w:r>
      <w:r w:rsidRPr="00741460">
        <w:rPr>
          <w:rFonts w:ascii="Century Gothic" w:hAnsi="Century Gothic" w:cs="Times New Roman"/>
        </w:rPr>
        <w:t xml:space="preserve"> </w:t>
      </w:r>
      <w:r>
        <w:rPr>
          <w:rFonts w:ascii="Century Gothic" w:hAnsi="Century Gothic" w:cs="Times New Roman"/>
        </w:rPr>
        <w:t>through</w:t>
      </w:r>
      <w:r w:rsidRPr="00741460">
        <w:rPr>
          <w:rFonts w:ascii="Century Gothic" w:hAnsi="Century Gothic" w:cs="Times New Roman"/>
        </w:rPr>
        <w:t xml:space="preserve"> </w:t>
      </w:r>
      <w:r>
        <w:rPr>
          <w:rFonts w:ascii="Century Gothic" w:hAnsi="Century Gothic" w:cs="Times New Roman"/>
        </w:rPr>
        <w:t>its professional training workshops</w:t>
      </w:r>
      <w:r w:rsidRPr="00741460">
        <w:rPr>
          <w:rFonts w:ascii="Century Gothic" w:hAnsi="Century Gothic" w:cs="Times New Roman"/>
        </w:rPr>
        <w:t>,</w:t>
      </w:r>
      <w:r>
        <w:rPr>
          <w:rFonts w:ascii="Century Gothic" w:hAnsi="Century Gothic" w:cs="Times New Roman"/>
        </w:rPr>
        <w:t xml:space="preserve"> online </w:t>
      </w:r>
      <w:r w:rsidRPr="00741460">
        <w:rPr>
          <w:rFonts w:ascii="Century Gothic" w:hAnsi="Century Gothic" w:cs="Times New Roman"/>
        </w:rPr>
        <w:t xml:space="preserve">publications, and </w:t>
      </w:r>
      <w:r>
        <w:rPr>
          <w:rFonts w:ascii="Century Gothic" w:hAnsi="Century Gothic" w:cs="Times New Roman"/>
        </w:rPr>
        <w:t xml:space="preserve">program support and </w:t>
      </w:r>
      <w:r w:rsidRPr="00741460">
        <w:rPr>
          <w:rFonts w:ascii="Century Gothic" w:hAnsi="Century Gothic" w:cs="Times New Roman"/>
        </w:rPr>
        <w:t>advocacy.</w:t>
      </w:r>
      <w:r>
        <w:rPr>
          <w:rFonts w:ascii="Century Gothic" w:hAnsi="Century Gothic" w:cs="Times New Roman"/>
        </w:rPr>
        <w:t xml:space="preserve"> </w:t>
      </w:r>
      <w:r w:rsidR="00231C55">
        <w:rPr>
          <w:rFonts w:ascii="Century Gothic" w:hAnsi="Century Gothic" w:cs="Times New Roman"/>
        </w:rPr>
        <w:t>Having celebrated its fortieh anniversary in 2019, suddenly a</w:t>
      </w:r>
      <w:r w:rsidR="00392848">
        <w:rPr>
          <w:rFonts w:ascii="Century Gothic" w:hAnsi="Century Gothic" w:cs="Times New Roman"/>
        </w:rPr>
        <w:t xml:space="preserve">t the </w:t>
      </w:r>
      <w:r w:rsidR="00231C55">
        <w:rPr>
          <w:rFonts w:ascii="Century Gothic" w:hAnsi="Century Gothic" w:cs="Times New Roman"/>
        </w:rPr>
        <w:t>start of its forty-first</w:t>
      </w:r>
      <w:r w:rsidR="00392848">
        <w:rPr>
          <w:rFonts w:ascii="Century Gothic" w:hAnsi="Century Gothic" w:cs="Times New Roman"/>
        </w:rPr>
        <w:t xml:space="preserve"> year, the Maryland Association of Historic District Commissions </w:t>
      </w:r>
      <w:r w:rsidR="00231C55">
        <w:rPr>
          <w:rFonts w:ascii="Century Gothic" w:hAnsi="Century Gothic" w:cs="Times New Roman"/>
        </w:rPr>
        <w:t>(</w:t>
      </w:r>
      <w:r w:rsidR="00392848">
        <w:rPr>
          <w:rFonts w:ascii="Century Gothic" w:hAnsi="Century Gothic" w:cs="Times New Roman"/>
        </w:rPr>
        <w:t>MAHDC</w:t>
      </w:r>
      <w:r w:rsidR="00231C55">
        <w:rPr>
          <w:rFonts w:ascii="Century Gothic" w:hAnsi="Century Gothic" w:cs="Times New Roman"/>
        </w:rPr>
        <w:t>) experienced the loss of its stalwart</w:t>
      </w:r>
      <w:r w:rsidR="00392848">
        <w:rPr>
          <w:rFonts w:ascii="Century Gothic" w:hAnsi="Century Gothic" w:cs="Times New Roman"/>
        </w:rPr>
        <w:t xml:space="preserve"> co-founder, </w:t>
      </w:r>
      <w:r w:rsidR="00231C55">
        <w:rPr>
          <w:rFonts w:ascii="Century Gothic" w:hAnsi="Century Gothic" w:cs="Times New Roman"/>
        </w:rPr>
        <w:t>G. Bernard “Bernie” Callan, Jr.  Bernie</w:t>
      </w:r>
      <w:r w:rsidR="00392848">
        <w:rPr>
          <w:rFonts w:ascii="Century Gothic" w:hAnsi="Century Gothic" w:cs="Times New Roman"/>
        </w:rPr>
        <w:t xml:space="preserve"> died in his sleep at </w:t>
      </w:r>
      <w:r w:rsidR="00231C55">
        <w:rPr>
          <w:rFonts w:ascii="Century Gothic" w:hAnsi="Century Gothic" w:cs="Times New Roman"/>
        </w:rPr>
        <w:t>his Frederick home</w:t>
      </w:r>
      <w:r w:rsidR="00392848" w:rsidRPr="00B00F3E">
        <w:rPr>
          <w:rFonts w:ascii="Century Gothic" w:hAnsi="Century Gothic" w:cs="Times New Roman"/>
        </w:rPr>
        <w:t xml:space="preserve"> </w:t>
      </w:r>
      <w:r w:rsidR="00392848">
        <w:rPr>
          <w:rFonts w:ascii="Century Gothic" w:hAnsi="Century Gothic" w:cs="Times New Roman"/>
        </w:rPr>
        <w:t xml:space="preserve">on February 13, 2020. A tribute to Bernie </w:t>
      </w:r>
      <w:r>
        <w:rPr>
          <w:rFonts w:ascii="Century Gothic" w:hAnsi="Century Gothic" w:cs="Times New Roman"/>
        </w:rPr>
        <w:t xml:space="preserve">is included at the end of this report and an appreciation appeared in the Winter/Spring 2020 issue of </w:t>
      </w:r>
      <w:r w:rsidRPr="00231C55">
        <w:rPr>
          <w:rFonts w:ascii="Century Gothic" w:hAnsi="Century Gothic" w:cs="Times New Roman"/>
          <w:i/>
        </w:rPr>
        <w:t>Maryland’s Historic Districts</w:t>
      </w:r>
      <w:r>
        <w:rPr>
          <w:rFonts w:ascii="Century Gothic" w:hAnsi="Century Gothic" w:cs="Times New Roman"/>
        </w:rPr>
        <w:t xml:space="preserve"> - </w:t>
      </w:r>
      <w:r w:rsidRPr="00231C55">
        <w:rPr>
          <w:rFonts w:ascii="Century Gothic" w:hAnsi="Century Gothic" w:cs="Times New Roman"/>
        </w:rPr>
        <w:t>https://mahdc.org/marylands-historic-districts-winter-spring-2020/</w:t>
      </w:r>
    </w:p>
    <w:p w14:paraId="32FC0DC1" w14:textId="77777777" w:rsidR="00AD0D5E" w:rsidRPr="006073AE" w:rsidRDefault="00AD0D5E" w:rsidP="00AD0D5E">
      <w:pPr>
        <w:rPr>
          <w:rFonts w:ascii="Century Gothic" w:hAnsi="Century Gothic" w:cs="Times New Roman"/>
          <w:b/>
          <w:highlight w:val="yellow"/>
        </w:rPr>
      </w:pPr>
      <w:r w:rsidRPr="006073AE">
        <w:rPr>
          <w:rFonts w:ascii="Century Gothic" w:hAnsi="Century Gothic" w:cs="Times New Roman"/>
          <w:b/>
        </w:rPr>
        <w:t xml:space="preserve">Training </w:t>
      </w:r>
      <w:r>
        <w:rPr>
          <w:rFonts w:ascii="Century Gothic" w:hAnsi="Century Gothic" w:cs="Times New Roman"/>
          <w:b/>
        </w:rPr>
        <w:t>&amp; Technical Support for</w:t>
      </w:r>
      <w:r w:rsidRPr="006073AE">
        <w:rPr>
          <w:rFonts w:ascii="Century Gothic" w:hAnsi="Century Gothic" w:cs="Times New Roman"/>
          <w:b/>
        </w:rPr>
        <w:t xml:space="preserve"> Commissioners and </w:t>
      </w:r>
      <w:r>
        <w:rPr>
          <w:rFonts w:ascii="Century Gothic" w:hAnsi="Century Gothic" w:cs="Times New Roman"/>
          <w:b/>
        </w:rPr>
        <w:t xml:space="preserve">Local Government </w:t>
      </w:r>
      <w:r w:rsidRPr="006073AE">
        <w:rPr>
          <w:rFonts w:ascii="Century Gothic" w:hAnsi="Century Gothic" w:cs="Times New Roman"/>
          <w:b/>
        </w:rPr>
        <w:t>Staff</w:t>
      </w:r>
    </w:p>
    <w:p w14:paraId="29954305" w14:textId="53002AF5" w:rsidR="000C12B0" w:rsidRPr="000C12B0" w:rsidRDefault="00231C55" w:rsidP="00AD0D5E">
      <w:pPr>
        <w:rPr>
          <w:rFonts w:ascii="Century Gothic" w:hAnsi="Century Gothic" w:cs="Times New Roman"/>
          <w:i/>
        </w:rPr>
      </w:pPr>
      <w:r>
        <w:rPr>
          <w:rFonts w:ascii="Century Gothic" w:hAnsi="Century Gothic" w:cs="Times New Roman"/>
          <w:i/>
        </w:rPr>
        <w:t>Commission Training</w:t>
      </w:r>
      <w:r w:rsidR="000C12B0" w:rsidRPr="000C12B0">
        <w:rPr>
          <w:rFonts w:ascii="Century Gothic" w:hAnsi="Century Gothic" w:cs="Times New Roman"/>
          <w:i/>
        </w:rPr>
        <w:t xml:space="preserve"> </w:t>
      </w:r>
    </w:p>
    <w:p w14:paraId="0AA87285" w14:textId="419D8B83" w:rsidR="00AD0D5E" w:rsidRDefault="00AD0D5E" w:rsidP="00AD0D5E">
      <w:pPr>
        <w:rPr>
          <w:rFonts w:ascii="Century Gothic" w:hAnsi="Century Gothic" w:cs="Times New Roman"/>
        </w:rPr>
      </w:pPr>
      <w:r>
        <w:rPr>
          <w:rFonts w:ascii="Century Gothic" w:hAnsi="Century Gothic" w:cs="Times New Roman"/>
        </w:rPr>
        <w:t>As w</w:t>
      </w:r>
      <w:r w:rsidRPr="006073AE">
        <w:rPr>
          <w:rFonts w:ascii="Century Gothic" w:hAnsi="Century Gothic" w:cs="Times New Roman"/>
        </w:rPr>
        <w:t xml:space="preserve">e believe </w:t>
      </w:r>
      <w:r w:rsidR="00231C55">
        <w:rPr>
          <w:rFonts w:ascii="Century Gothic" w:hAnsi="Century Gothic" w:cs="Times New Roman"/>
        </w:rPr>
        <w:t>that H</w:t>
      </w:r>
      <w:r w:rsidRPr="006073AE">
        <w:rPr>
          <w:rFonts w:ascii="Century Gothic" w:hAnsi="Century Gothic" w:cs="Times New Roman"/>
        </w:rPr>
        <w:t>i</w:t>
      </w:r>
      <w:r w:rsidR="00231C55">
        <w:rPr>
          <w:rFonts w:ascii="Century Gothic" w:hAnsi="Century Gothic" w:cs="Times New Roman"/>
        </w:rPr>
        <w:t>storic Preservation C</w:t>
      </w:r>
      <w:r>
        <w:rPr>
          <w:rFonts w:ascii="Century Gothic" w:hAnsi="Century Gothic" w:cs="Times New Roman"/>
        </w:rPr>
        <w:t>ommission</w:t>
      </w:r>
      <w:r w:rsidR="00231C55">
        <w:rPr>
          <w:rFonts w:ascii="Century Gothic" w:hAnsi="Century Gothic" w:cs="Times New Roman"/>
        </w:rPr>
        <w:t xml:space="preserve"> members require regular education and training</w:t>
      </w:r>
      <w:r>
        <w:rPr>
          <w:rFonts w:ascii="Century Gothic" w:hAnsi="Century Gothic" w:cs="Times New Roman"/>
        </w:rPr>
        <w:t>, in the 18-month period since the last Annual Me</w:t>
      </w:r>
      <w:r w:rsidR="00F770C5">
        <w:rPr>
          <w:rFonts w:ascii="Century Gothic" w:hAnsi="Century Gothic" w:cs="Times New Roman"/>
        </w:rPr>
        <w:t>eting</w:t>
      </w:r>
      <w:r w:rsidR="00231C55">
        <w:rPr>
          <w:rFonts w:ascii="Century Gothic" w:hAnsi="Century Gothic" w:cs="Times New Roman"/>
        </w:rPr>
        <w:t xml:space="preserve"> in May 2019</w:t>
      </w:r>
      <w:r w:rsidR="00F770C5">
        <w:rPr>
          <w:rFonts w:ascii="Century Gothic" w:hAnsi="Century Gothic" w:cs="Times New Roman"/>
        </w:rPr>
        <w:t>, MAHDC partnered with five</w:t>
      </w:r>
      <w:r>
        <w:rPr>
          <w:rFonts w:ascii="Century Gothic" w:hAnsi="Century Gothic" w:cs="Times New Roman"/>
        </w:rPr>
        <w:t xml:space="preserve"> Historic District Commissions (</w:t>
      </w:r>
      <w:r w:rsidR="002C60A6">
        <w:rPr>
          <w:rFonts w:ascii="Century Gothic" w:hAnsi="Century Gothic" w:cs="Times New Roman"/>
        </w:rPr>
        <w:t>Annapolis, Calvert</w:t>
      </w:r>
      <w:r w:rsidR="00F770C5">
        <w:rPr>
          <w:rFonts w:ascii="Century Gothic" w:hAnsi="Century Gothic" w:cs="Times New Roman"/>
        </w:rPr>
        <w:t xml:space="preserve"> County, </w:t>
      </w:r>
      <w:r>
        <w:rPr>
          <w:rFonts w:ascii="Century Gothic" w:hAnsi="Century Gothic" w:cs="Times New Roman"/>
        </w:rPr>
        <w:t xml:space="preserve">Cambridge, </w:t>
      </w:r>
      <w:r w:rsidR="00F770C5">
        <w:rPr>
          <w:rFonts w:ascii="Century Gothic" w:hAnsi="Century Gothic" w:cs="Times New Roman"/>
        </w:rPr>
        <w:t>Cumberland, and Gai</w:t>
      </w:r>
      <w:r w:rsidR="00231C55">
        <w:rPr>
          <w:rFonts w:ascii="Century Gothic" w:hAnsi="Century Gothic" w:cs="Times New Roman"/>
        </w:rPr>
        <w:t>thersburg) to offer its</w:t>
      </w:r>
      <w:r w:rsidR="00F770C5">
        <w:rPr>
          <w:rFonts w:ascii="Century Gothic" w:hAnsi="Century Gothic" w:cs="Times New Roman"/>
        </w:rPr>
        <w:t xml:space="preserve"> foundational courses</w:t>
      </w:r>
      <w:r w:rsidRPr="00EF3FFD">
        <w:rPr>
          <w:rFonts w:ascii="Century Gothic" w:hAnsi="Century Gothic" w:cs="Times New Roman"/>
        </w:rPr>
        <w:t xml:space="preserve"> to </w:t>
      </w:r>
      <w:r w:rsidR="00231C55">
        <w:rPr>
          <w:rFonts w:ascii="Century Gothic" w:hAnsi="Century Gothic" w:cs="Times New Roman"/>
        </w:rPr>
        <w:t>seven</w:t>
      </w:r>
      <w:r>
        <w:rPr>
          <w:rFonts w:ascii="Century Gothic" w:hAnsi="Century Gothic" w:cs="Times New Roman"/>
        </w:rPr>
        <w:t xml:space="preserve"> Commissions</w:t>
      </w:r>
      <w:r w:rsidR="00231C55">
        <w:rPr>
          <w:rFonts w:ascii="Century Gothic" w:hAnsi="Century Gothic" w:cs="Times New Roman"/>
        </w:rPr>
        <w:t>. MAHDC instructors led sessions on</w:t>
      </w:r>
      <w:r w:rsidR="00F770C5">
        <w:rPr>
          <w:rFonts w:ascii="Century Gothic" w:hAnsi="Century Gothic" w:cs="Times New Roman"/>
        </w:rPr>
        <w:t xml:space="preserve"> </w:t>
      </w:r>
      <w:r w:rsidR="00F770C5" w:rsidRPr="00231C55">
        <w:rPr>
          <w:rFonts w:ascii="Century Gothic" w:hAnsi="Century Gothic" w:cs="Times New Roman"/>
          <w:i/>
        </w:rPr>
        <w:t>Design Review</w:t>
      </w:r>
      <w:r w:rsidR="00F770C5">
        <w:rPr>
          <w:rFonts w:ascii="Century Gothic" w:hAnsi="Century Gothic" w:cs="Times New Roman"/>
        </w:rPr>
        <w:t xml:space="preserve">, </w:t>
      </w:r>
      <w:r w:rsidR="00231C55" w:rsidRPr="00231C55">
        <w:rPr>
          <w:rFonts w:ascii="Century Gothic" w:hAnsi="Century Gothic" w:cs="Times New Roman"/>
          <w:i/>
        </w:rPr>
        <w:t>Law and Procedures</w:t>
      </w:r>
      <w:r w:rsidR="00231C55">
        <w:rPr>
          <w:rFonts w:ascii="Century Gothic" w:hAnsi="Century Gothic" w:cs="Times New Roman"/>
        </w:rPr>
        <w:t xml:space="preserve">, </w:t>
      </w:r>
      <w:r w:rsidRPr="00231C55">
        <w:rPr>
          <w:rFonts w:ascii="Century Gothic" w:hAnsi="Century Gothic" w:cs="Times New Roman"/>
          <w:i/>
        </w:rPr>
        <w:t>Ethics &amp; Defensive Decision Making</w:t>
      </w:r>
      <w:r w:rsidR="00231C55">
        <w:rPr>
          <w:rFonts w:ascii="Century Gothic" w:hAnsi="Century Gothic" w:cs="Times New Roman"/>
        </w:rPr>
        <w:t>,</w:t>
      </w:r>
      <w:r>
        <w:rPr>
          <w:rFonts w:ascii="Century Gothic" w:hAnsi="Century Gothic" w:cs="Times New Roman"/>
        </w:rPr>
        <w:t xml:space="preserve"> and </w:t>
      </w:r>
      <w:r w:rsidR="00231C55">
        <w:rPr>
          <w:rFonts w:ascii="Century Gothic" w:hAnsi="Century Gothic" w:cs="Times New Roman"/>
          <w:i/>
        </w:rPr>
        <w:t>Connecting</w:t>
      </w:r>
      <w:r w:rsidR="008A10FD" w:rsidRPr="00231C55">
        <w:rPr>
          <w:rFonts w:ascii="Century Gothic" w:hAnsi="Century Gothic" w:cs="Times New Roman"/>
          <w:i/>
        </w:rPr>
        <w:t xml:space="preserve"> with the Community</w:t>
      </w:r>
      <w:r>
        <w:rPr>
          <w:rFonts w:ascii="Century Gothic" w:hAnsi="Century Gothic" w:cs="Times New Roman"/>
        </w:rPr>
        <w:t xml:space="preserve"> throughout the state i</w:t>
      </w:r>
      <w:r w:rsidR="008A10FD">
        <w:rPr>
          <w:rFonts w:ascii="Century Gothic" w:hAnsi="Century Gothic" w:cs="Times New Roman"/>
        </w:rPr>
        <w:t xml:space="preserve">n joint programs for Rockville and Gaithersburg and Cambridge and </w:t>
      </w:r>
      <w:r w:rsidR="00231C55">
        <w:rPr>
          <w:rFonts w:ascii="Century Gothic" w:hAnsi="Century Gothic" w:cs="Times New Roman"/>
        </w:rPr>
        <w:t>Salisbury and individual sessions for</w:t>
      </w:r>
      <w:r w:rsidR="008A10FD">
        <w:rPr>
          <w:rFonts w:ascii="Century Gothic" w:hAnsi="Century Gothic" w:cs="Times New Roman"/>
        </w:rPr>
        <w:t xml:space="preserve"> Annapolis, Cumberland and </w:t>
      </w:r>
      <w:r w:rsidR="00CF2EAF">
        <w:rPr>
          <w:rFonts w:ascii="Century Gothic" w:hAnsi="Century Gothic" w:cs="Times New Roman"/>
        </w:rPr>
        <w:t xml:space="preserve">Calvert County. </w:t>
      </w:r>
      <w:r w:rsidR="00231C55">
        <w:rPr>
          <w:rFonts w:ascii="Century Gothic" w:hAnsi="Century Gothic" w:cs="Times New Roman"/>
        </w:rPr>
        <w:t>All together, m</w:t>
      </w:r>
      <w:r w:rsidR="00CF2EAF">
        <w:rPr>
          <w:rFonts w:ascii="Century Gothic" w:hAnsi="Century Gothic" w:cs="Times New Roman"/>
        </w:rPr>
        <w:t>ore than 5</w:t>
      </w:r>
      <w:r>
        <w:rPr>
          <w:rFonts w:ascii="Century Gothic" w:hAnsi="Century Gothic" w:cs="Times New Roman"/>
        </w:rPr>
        <w:t>0 commissio</w:t>
      </w:r>
      <w:r w:rsidR="008A10FD">
        <w:rPr>
          <w:rFonts w:ascii="Century Gothic" w:hAnsi="Century Gothic" w:cs="Times New Roman"/>
        </w:rPr>
        <w:t>ners and staff were trained. A n</w:t>
      </w:r>
      <w:r>
        <w:rPr>
          <w:rFonts w:ascii="Century Gothic" w:hAnsi="Century Gothic" w:cs="Times New Roman"/>
        </w:rPr>
        <w:t>ew module</w:t>
      </w:r>
      <w:r w:rsidR="00231C55">
        <w:rPr>
          <w:rFonts w:ascii="Century Gothic" w:hAnsi="Century Gothic" w:cs="Times New Roman"/>
        </w:rPr>
        <w:t>s</w:t>
      </w:r>
      <w:r>
        <w:rPr>
          <w:rFonts w:ascii="Century Gothic" w:hAnsi="Century Gothic" w:cs="Times New Roman"/>
        </w:rPr>
        <w:t xml:space="preserve"> on </w:t>
      </w:r>
      <w:r w:rsidR="00231C55">
        <w:rPr>
          <w:rFonts w:ascii="Century Gothic" w:hAnsi="Century Gothic" w:cs="Times New Roman"/>
        </w:rPr>
        <w:t>Preservation</w:t>
      </w:r>
      <w:r w:rsidR="008A10FD">
        <w:rPr>
          <w:rFonts w:ascii="Century Gothic" w:hAnsi="Century Gothic" w:cs="Times New Roman"/>
        </w:rPr>
        <w:t xml:space="preserve"> </w:t>
      </w:r>
      <w:r w:rsidR="008A10FD">
        <w:rPr>
          <w:rFonts w:ascii="Century Gothic" w:hAnsi="Century Gothic" w:cs="Times New Roman"/>
        </w:rPr>
        <w:lastRenderedPageBreak/>
        <w:t xml:space="preserve">Easements </w:t>
      </w:r>
      <w:r w:rsidR="00231C55">
        <w:rPr>
          <w:rFonts w:ascii="Century Gothic" w:hAnsi="Century Gothic" w:cs="Times New Roman"/>
        </w:rPr>
        <w:t>and Archaeology are in</w:t>
      </w:r>
      <w:r w:rsidR="008A10FD">
        <w:rPr>
          <w:rFonts w:ascii="Century Gothic" w:hAnsi="Century Gothic" w:cs="Times New Roman"/>
        </w:rPr>
        <w:t xml:space="preserve"> development and will be piloted and </w:t>
      </w:r>
      <w:r>
        <w:rPr>
          <w:rFonts w:ascii="Century Gothic" w:hAnsi="Century Gothic" w:cs="Times New Roman"/>
        </w:rPr>
        <w:t>added to the regular tr</w:t>
      </w:r>
      <w:r w:rsidR="008A10FD">
        <w:rPr>
          <w:rFonts w:ascii="Century Gothic" w:hAnsi="Century Gothic" w:cs="Times New Roman"/>
        </w:rPr>
        <w:t>aining program offerings in 2021</w:t>
      </w:r>
      <w:r>
        <w:rPr>
          <w:rFonts w:ascii="Century Gothic" w:hAnsi="Century Gothic" w:cs="Times New Roman"/>
        </w:rPr>
        <w:t>.</w:t>
      </w:r>
    </w:p>
    <w:p w14:paraId="121B1659" w14:textId="58061549" w:rsidR="000C12B0" w:rsidRDefault="00231C55" w:rsidP="00AD0D5E">
      <w:pPr>
        <w:rPr>
          <w:rFonts w:ascii="Century Gothic" w:hAnsi="Century Gothic" w:cs="Times New Roman"/>
          <w:i/>
        </w:rPr>
      </w:pPr>
      <w:r>
        <w:rPr>
          <w:rFonts w:ascii="Century Gothic" w:hAnsi="Century Gothic" w:cs="Times New Roman"/>
          <w:i/>
        </w:rPr>
        <w:t>M</w:t>
      </w:r>
      <w:r w:rsidR="000C12B0">
        <w:rPr>
          <w:rFonts w:ascii="Century Gothic" w:hAnsi="Century Gothic" w:cs="Times New Roman"/>
          <w:i/>
        </w:rPr>
        <w:t>A</w:t>
      </w:r>
      <w:r>
        <w:rPr>
          <w:rFonts w:ascii="Century Gothic" w:hAnsi="Century Gothic" w:cs="Times New Roman"/>
          <w:i/>
        </w:rPr>
        <w:t>H</w:t>
      </w:r>
      <w:r w:rsidR="000C12B0">
        <w:rPr>
          <w:rFonts w:ascii="Century Gothic" w:hAnsi="Century Gothic" w:cs="Times New Roman"/>
          <w:i/>
        </w:rPr>
        <w:t xml:space="preserve">DC 2020 </w:t>
      </w:r>
      <w:r w:rsidR="000C12B0" w:rsidRPr="000C12B0">
        <w:rPr>
          <w:rFonts w:ascii="Century Gothic" w:hAnsi="Century Gothic" w:cs="Times New Roman"/>
          <w:i/>
        </w:rPr>
        <w:t>Annual Symposium</w:t>
      </w:r>
      <w:r w:rsidR="000C12B0">
        <w:rPr>
          <w:rFonts w:ascii="Century Gothic" w:hAnsi="Century Gothic" w:cs="Times New Roman"/>
          <w:i/>
        </w:rPr>
        <w:t>:</w:t>
      </w:r>
    </w:p>
    <w:p w14:paraId="3263B451" w14:textId="366FEEF6" w:rsidR="00AD0D5E" w:rsidRDefault="008A10FD" w:rsidP="00AD0D5E">
      <w:pPr>
        <w:rPr>
          <w:rFonts w:ascii="Century Gothic" w:hAnsi="Century Gothic" w:cs="Times New Roman"/>
        </w:rPr>
      </w:pPr>
      <w:r>
        <w:rPr>
          <w:rFonts w:ascii="Century Gothic" w:hAnsi="Century Gothic" w:cs="Times New Roman"/>
        </w:rPr>
        <w:t xml:space="preserve">MAHDC planned to host its </w:t>
      </w:r>
      <w:r w:rsidR="00782BE3">
        <w:rPr>
          <w:rFonts w:ascii="Century Gothic" w:hAnsi="Century Gothic" w:cs="Times New Roman"/>
        </w:rPr>
        <w:t xml:space="preserve">Fifth </w:t>
      </w:r>
      <w:r>
        <w:rPr>
          <w:rFonts w:ascii="Century Gothic" w:hAnsi="Century Gothic" w:cs="Times New Roman"/>
        </w:rPr>
        <w:t>Annual S</w:t>
      </w:r>
      <w:r w:rsidR="00AD0D5E">
        <w:rPr>
          <w:rFonts w:ascii="Century Gothic" w:hAnsi="Century Gothic" w:cs="Times New Roman"/>
        </w:rPr>
        <w:t xml:space="preserve">ymposium </w:t>
      </w:r>
      <w:r w:rsidR="00231C55">
        <w:rPr>
          <w:rFonts w:ascii="Century Gothic" w:hAnsi="Century Gothic" w:cs="Times New Roman"/>
        </w:rPr>
        <w:t>last</w:t>
      </w:r>
      <w:r>
        <w:rPr>
          <w:rFonts w:ascii="Century Gothic" w:hAnsi="Century Gothic" w:cs="Times New Roman"/>
        </w:rPr>
        <w:t xml:space="preserve"> May</w:t>
      </w:r>
      <w:r w:rsidR="00782BE3">
        <w:rPr>
          <w:rFonts w:ascii="Century Gothic" w:hAnsi="Century Gothic" w:cs="Times New Roman"/>
        </w:rPr>
        <w:t xml:space="preserve"> at St. Mary’s College in Southern Maryland</w:t>
      </w:r>
      <w:r>
        <w:rPr>
          <w:rFonts w:ascii="Century Gothic" w:hAnsi="Century Gothic" w:cs="Times New Roman"/>
        </w:rPr>
        <w:t xml:space="preserve">. </w:t>
      </w:r>
      <w:r w:rsidR="00782BE3">
        <w:rPr>
          <w:rFonts w:ascii="Century Gothic" w:hAnsi="Century Gothic" w:cs="Times New Roman"/>
        </w:rPr>
        <w:t xml:space="preserve">Each year, the statewide program has provided an opportunity </w:t>
      </w:r>
      <w:r w:rsidR="00231C55">
        <w:rPr>
          <w:rFonts w:ascii="Century Gothic" w:hAnsi="Century Gothic" w:cs="Times New Roman"/>
        </w:rPr>
        <w:t>to bring our membership and</w:t>
      </w:r>
      <w:r w:rsidR="00AD0D5E">
        <w:rPr>
          <w:rFonts w:ascii="Century Gothic" w:hAnsi="Century Gothic" w:cs="Times New Roman"/>
        </w:rPr>
        <w:t xml:space="preserve"> </w:t>
      </w:r>
      <w:r w:rsidR="00782BE3">
        <w:rPr>
          <w:rFonts w:ascii="Century Gothic" w:hAnsi="Century Gothic" w:cs="Times New Roman"/>
        </w:rPr>
        <w:t>preservation colleagues</w:t>
      </w:r>
      <w:r w:rsidR="00AD0D5E">
        <w:rPr>
          <w:rFonts w:ascii="Century Gothic" w:hAnsi="Century Gothic" w:cs="Times New Roman"/>
        </w:rPr>
        <w:t xml:space="preserve"> </w:t>
      </w:r>
      <w:r w:rsidR="00231C55">
        <w:rPr>
          <w:rFonts w:ascii="Century Gothic" w:hAnsi="Century Gothic" w:cs="Times New Roman"/>
        </w:rPr>
        <w:t xml:space="preserve">together </w:t>
      </w:r>
      <w:r w:rsidR="00AD0D5E">
        <w:rPr>
          <w:rFonts w:ascii="Century Gothic" w:hAnsi="Century Gothic" w:cs="Times New Roman"/>
        </w:rPr>
        <w:t>to learn and discuss an important and timely issue</w:t>
      </w:r>
      <w:r w:rsidR="000641BD">
        <w:rPr>
          <w:rFonts w:ascii="Century Gothic" w:hAnsi="Century Gothic" w:cs="Times New Roman"/>
        </w:rPr>
        <w:t>s</w:t>
      </w:r>
      <w:r w:rsidR="00AD0D5E">
        <w:rPr>
          <w:rFonts w:ascii="Century Gothic" w:hAnsi="Century Gothic" w:cs="Times New Roman"/>
        </w:rPr>
        <w:t xml:space="preserve"> affecting </w:t>
      </w:r>
      <w:r w:rsidR="000641BD">
        <w:rPr>
          <w:rFonts w:ascii="Century Gothic" w:hAnsi="Century Gothic" w:cs="Times New Roman"/>
        </w:rPr>
        <w:t>Historic District C</w:t>
      </w:r>
      <w:r w:rsidR="00AD0D5E">
        <w:rPr>
          <w:rFonts w:ascii="Century Gothic" w:hAnsi="Century Gothic" w:cs="Times New Roman"/>
        </w:rPr>
        <w:t>ommissions</w:t>
      </w:r>
      <w:r w:rsidR="000641BD">
        <w:rPr>
          <w:rFonts w:ascii="Century Gothic" w:hAnsi="Century Gothic" w:cs="Times New Roman"/>
        </w:rPr>
        <w:t xml:space="preserve"> around the state</w:t>
      </w:r>
      <w:r w:rsidR="00AD0D5E">
        <w:rPr>
          <w:rFonts w:ascii="Century Gothic" w:hAnsi="Century Gothic" w:cs="Times New Roman"/>
        </w:rPr>
        <w:t xml:space="preserve">. This year’s theme was </w:t>
      </w:r>
      <w:r w:rsidR="00782BE3">
        <w:rPr>
          <w:rFonts w:ascii="Century Gothic" w:hAnsi="Century Gothic" w:cs="Times New Roman"/>
        </w:rPr>
        <w:t>“Archaeology and</w:t>
      </w:r>
      <w:r w:rsidR="000641BD">
        <w:rPr>
          <w:rFonts w:ascii="Century Gothic" w:hAnsi="Century Gothic" w:cs="Times New Roman"/>
        </w:rPr>
        <w:t xml:space="preserve"> Historic District Commissions”. However, d</w:t>
      </w:r>
      <w:r w:rsidR="00782BE3">
        <w:rPr>
          <w:rFonts w:ascii="Century Gothic" w:hAnsi="Century Gothic" w:cs="Times New Roman"/>
        </w:rPr>
        <w:t>ue to the the outbreak of Covid-19</w:t>
      </w:r>
      <w:r w:rsidR="000641BD">
        <w:rPr>
          <w:rFonts w:ascii="Century Gothic" w:hAnsi="Century Gothic" w:cs="Times New Roman"/>
        </w:rPr>
        <w:t xml:space="preserve"> and</w:t>
      </w:r>
      <w:r w:rsidR="000641BD" w:rsidRPr="000641BD">
        <w:rPr>
          <w:rFonts w:ascii="Century Gothic" w:hAnsi="Century Gothic" w:cs="Times New Roman"/>
        </w:rPr>
        <w:t xml:space="preserve"> </w:t>
      </w:r>
      <w:r w:rsidR="000641BD">
        <w:rPr>
          <w:rFonts w:ascii="Century Gothic" w:hAnsi="Century Gothic" w:cs="Times New Roman"/>
        </w:rPr>
        <w:t>restrictions on meetings as a result of the pandemic</w:t>
      </w:r>
      <w:r w:rsidR="00782BE3">
        <w:rPr>
          <w:rFonts w:ascii="Century Gothic" w:hAnsi="Century Gothic" w:cs="Times New Roman"/>
        </w:rPr>
        <w:t>, the program was postponed until spring 2021</w:t>
      </w:r>
      <w:r w:rsidR="000641BD">
        <w:rPr>
          <w:rFonts w:ascii="Century Gothic" w:hAnsi="Century Gothic" w:cs="Times New Roman"/>
        </w:rPr>
        <w:t xml:space="preserve">.  As planning moves forward, it is </w:t>
      </w:r>
      <w:r w:rsidR="00782BE3">
        <w:rPr>
          <w:rFonts w:ascii="Century Gothic" w:hAnsi="Century Gothic" w:cs="Times New Roman"/>
        </w:rPr>
        <w:t>taking into consideration the changing conditi</w:t>
      </w:r>
      <w:r w:rsidR="000641BD">
        <w:rPr>
          <w:rFonts w:ascii="Century Gothic" w:hAnsi="Century Gothic" w:cs="Times New Roman"/>
        </w:rPr>
        <w:t>ons and the impact</w:t>
      </w:r>
      <w:r w:rsidR="00782BE3">
        <w:rPr>
          <w:rFonts w:ascii="Century Gothic" w:hAnsi="Century Gothic" w:cs="Times New Roman"/>
        </w:rPr>
        <w:t xml:space="preserve"> on large events like the symposium.</w:t>
      </w:r>
      <w:r w:rsidR="000641BD">
        <w:rPr>
          <w:rFonts w:ascii="Century Gothic" w:hAnsi="Century Gothic" w:cs="Times New Roman"/>
        </w:rPr>
        <w:t xml:space="preserve"> MAHDC will announce the date and venue of the Annual Symposium when details are set.</w:t>
      </w:r>
    </w:p>
    <w:p w14:paraId="348F8768" w14:textId="7CF62451" w:rsidR="000C12B0" w:rsidRPr="000C12B0" w:rsidRDefault="000C12B0" w:rsidP="00AD0D5E">
      <w:pPr>
        <w:rPr>
          <w:rFonts w:ascii="Century Gothic" w:hAnsi="Century Gothic" w:cs="Times New Roman"/>
          <w:i/>
        </w:rPr>
      </w:pPr>
      <w:r w:rsidRPr="000C12B0">
        <w:rPr>
          <w:rFonts w:ascii="Century Gothic" w:hAnsi="Century Gothic" w:cs="Times New Roman"/>
          <w:i/>
        </w:rPr>
        <w:t xml:space="preserve">Technical Assistance </w:t>
      </w:r>
    </w:p>
    <w:p w14:paraId="2166998F" w14:textId="2E6F2DB7" w:rsidR="00AD0D5E" w:rsidRDefault="00782BE3" w:rsidP="00A4586F">
      <w:pPr>
        <w:spacing w:line="336" w:lineRule="auto"/>
        <w:ind w:left="-14"/>
        <w:rPr>
          <w:rFonts w:ascii="Century Gothic" w:hAnsi="Century Gothic" w:cs="Times New Roman"/>
        </w:rPr>
      </w:pPr>
      <w:r>
        <w:rPr>
          <w:rFonts w:ascii="Century Gothic" w:hAnsi="Century Gothic" w:cs="Times New Roman"/>
        </w:rPr>
        <w:t xml:space="preserve">MAHDC </w:t>
      </w:r>
      <w:r w:rsidR="000641BD">
        <w:rPr>
          <w:rFonts w:ascii="Century Gothic" w:hAnsi="Century Gothic" w:cs="Times New Roman"/>
        </w:rPr>
        <w:t xml:space="preserve">continued to </w:t>
      </w:r>
      <w:r w:rsidR="00AD0D5E">
        <w:rPr>
          <w:rFonts w:ascii="Century Gothic" w:hAnsi="Century Gothic" w:cs="Times New Roman"/>
        </w:rPr>
        <w:t>provide technical as</w:t>
      </w:r>
      <w:r w:rsidR="000641BD">
        <w:rPr>
          <w:rFonts w:ascii="Century Gothic" w:hAnsi="Century Gothic" w:cs="Times New Roman"/>
        </w:rPr>
        <w:t xml:space="preserve">sistance as needed to its members. </w:t>
      </w:r>
      <w:r>
        <w:rPr>
          <w:rFonts w:ascii="Century Gothic" w:hAnsi="Century Gothic" w:cs="Times New Roman"/>
        </w:rPr>
        <w:t>This yearseveral requests</w:t>
      </w:r>
      <w:r w:rsidR="000641BD">
        <w:rPr>
          <w:rFonts w:ascii="Century Gothic" w:hAnsi="Century Gothic" w:cs="Times New Roman"/>
        </w:rPr>
        <w:t xml:space="preserve"> for assistance were received through</w:t>
      </w:r>
      <w:r w:rsidR="00AD0D5E">
        <w:rPr>
          <w:rFonts w:ascii="Century Gothic" w:hAnsi="Century Gothic" w:cs="Times New Roman"/>
        </w:rPr>
        <w:t xml:space="preserve"> th</w:t>
      </w:r>
      <w:r>
        <w:rPr>
          <w:rFonts w:ascii="Century Gothic" w:hAnsi="Century Gothic" w:cs="Times New Roman"/>
        </w:rPr>
        <w:t>e o</w:t>
      </w:r>
      <w:r w:rsidR="000641BD">
        <w:rPr>
          <w:rFonts w:ascii="Century Gothic" w:hAnsi="Century Gothic" w:cs="Times New Roman"/>
        </w:rPr>
        <w:t>nline Commissioner Help Desk to which</w:t>
      </w:r>
      <w:r>
        <w:rPr>
          <w:rFonts w:ascii="Century Gothic" w:hAnsi="Century Gothic" w:cs="Times New Roman"/>
        </w:rPr>
        <w:t xml:space="preserve"> the Board of Directors</w:t>
      </w:r>
      <w:r w:rsidR="000641BD">
        <w:rPr>
          <w:rFonts w:ascii="Century Gothic" w:hAnsi="Century Gothic" w:cs="Times New Roman"/>
        </w:rPr>
        <w:t xml:space="preserve"> responded in a timely fashion</w:t>
      </w:r>
      <w:r>
        <w:rPr>
          <w:rFonts w:ascii="Century Gothic" w:hAnsi="Century Gothic" w:cs="Times New Roman"/>
        </w:rPr>
        <w:t xml:space="preserve">. </w:t>
      </w:r>
    </w:p>
    <w:p w14:paraId="23806460" w14:textId="77777777" w:rsidR="002C60A6" w:rsidRDefault="000C12B0" w:rsidP="002C60A6">
      <w:pPr>
        <w:spacing w:line="360" w:lineRule="auto"/>
        <w:rPr>
          <w:rFonts w:ascii="Century Gothic" w:hAnsi="Century Gothic" w:cs="Times New Roman"/>
          <w:i/>
        </w:rPr>
      </w:pPr>
      <w:r w:rsidRPr="000C12B0">
        <w:rPr>
          <w:rFonts w:ascii="Century Gothic" w:hAnsi="Century Gothic" w:cs="Times New Roman"/>
          <w:i/>
        </w:rPr>
        <w:t>MAHDC Archives</w:t>
      </w:r>
    </w:p>
    <w:p w14:paraId="7AD1D086" w14:textId="58C92949" w:rsidR="00A4586F" w:rsidRPr="000641BD" w:rsidRDefault="000641BD" w:rsidP="000641BD">
      <w:pPr>
        <w:spacing w:line="360" w:lineRule="auto"/>
        <w:rPr>
          <w:rFonts w:ascii="Century Gothic" w:hAnsi="Century Gothic" w:cs="Times New Roman"/>
          <w:i/>
        </w:rPr>
      </w:pPr>
      <w:r>
        <w:rPr>
          <w:rFonts w:ascii="Century Gothic" w:hAnsi="Century Gothic"/>
        </w:rPr>
        <w:t xml:space="preserve">MAHDC received archival materials previously stored at the Callan home and </w:t>
      </w:r>
      <w:r w:rsidRPr="00A4586F">
        <w:rPr>
          <w:rFonts w:ascii="Century Gothic" w:hAnsi="Century Gothic"/>
        </w:rPr>
        <w:t xml:space="preserve">warehouse </w:t>
      </w:r>
      <w:r>
        <w:rPr>
          <w:rFonts w:ascii="Century Gothic" w:hAnsi="Century Gothic"/>
        </w:rPr>
        <w:t>from Bernie’s family and moved them to temporary storage in a commercial facility. With the assistance of board member, Franklin A. Robinson, Jr., archivist with the Smithsonian Institution, contact was made with t</w:t>
      </w:r>
      <w:r w:rsidR="00A4586F" w:rsidRPr="00A4586F">
        <w:rPr>
          <w:rFonts w:ascii="Century Gothic" w:hAnsi="Century Gothic"/>
        </w:rPr>
        <w:t xml:space="preserve">he </w:t>
      </w:r>
      <w:r w:rsidR="00A4586F">
        <w:rPr>
          <w:rFonts w:ascii="Century Gothic" w:hAnsi="Century Gothic"/>
        </w:rPr>
        <w:t>Curator</w:t>
      </w:r>
      <w:r w:rsidR="00A4586F" w:rsidRPr="00A4586F">
        <w:rPr>
          <w:rFonts w:ascii="Century Gothic" w:hAnsi="Century Gothic"/>
        </w:rPr>
        <w:t xml:space="preserve"> of the </w:t>
      </w:r>
      <w:r w:rsidR="00A4586F" w:rsidRPr="00A4586F">
        <w:rPr>
          <w:rFonts w:ascii="Century Gothic" w:hAnsi="Century Gothic" w:cs="Arial"/>
        </w:rPr>
        <w:t>Maryland &amp; Historical Collections</w:t>
      </w:r>
      <w:r w:rsidR="00A4586F">
        <w:rPr>
          <w:rFonts w:ascii="Century Gothic" w:hAnsi="Century Gothic" w:cs="Arial"/>
        </w:rPr>
        <w:t xml:space="preserve">, </w:t>
      </w:r>
      <w:r w:rsidR="00A4586F" w:rsidRPr="00A4586F">
        <w:rPr>
          <w:rFonts w:ascii="Century Gothic" w:hAnsi="Century Gothic" w:cs="Arial"/>
        </w:rPr>
        <w:t xml:space="preserve">Special Collections and University </w:t>
      </w:r>
      <w:r w:rsidR="00A4586F" w:rsidRPr="00A4586F">
        <w:rPr>
          <w:rStyle w:val="il"/>
          <w:rFonts w:ascii="Century Gothic" w:hAnsi="Century Gothic" w:cs="Arial"/>
        </w:rPr>
        <w:t>Archives</w:t>
      </w:r>
      <w:r w:rsidR="00A4586F">
        <w:rPr>
          <w:rStyle w:val="il"/>
          <w:rFonts w:ascii="Century Gothic" w:hAnsi="Century Gothic" w:cs="Arial"/>
        </w:rPr>
        <w:t xml:space="preserve">, at the </w:t>
      </w:r>
      <w:r w:rsidR="00A4586F">
        <w:rPr>
          <w:rFonts w:ascii="Century Gothic" w:hAnsi="Century Gothic" w:cs="Arial"/>
        </w:rPr>
        <w:t>University of Maryland</w:t>
      </w:r>
      <w:r>
        <w:rPr>
          <w:rFonts w:ascii="Century Gothic" w:hAnsi="Century Gothic" w:cs="Arial"/>
        </w:rPr>
        <w:t>,</w:t>
      </w:r>
      <w:r w:rsidR="00A4586F">
        <w:rPr>
          <w:rFonts w:ascii="Century Gothic" w:hAnsi="Century Gothic" w:cs="Arial"/>
        </w:rPr>
        <w:t xml:space="preserve"> </w:t>
      </w:r>
      <w:r>
        <w:rPr>
          <w:rFonts w:ascii="Century Gothic" w:hAnsi="Century Gothic" w:cs="Arial"/>
        </w:rPr>
        <w:t xml:space="preserve">College Park, who agreed to </w:t>
      </w:r>
      <w:r w:rsidR="00A4586F">
        <w:rPr>
          <w:rFonts w:ascii="Century Gothic" w:hAnsi="Century Gothic" w:cs="Arial"/>
        </w:rPr>
        <w:t>accept the donation of</w:t>
      </w:r>
      <w:r w:rsidR="00A4586F">
        <w:rPr>
          <w:rFonts w:ascii="Century Gothic" w:hAnsi="Century Gothic"/>
        </w:rPr>
        <w:t xml:space="preserve"> MAHDC</w:t>
      </w:r>
      <w:r>
        <w:rPr>
          <w:rFonts w:ascii="Century Gothic" w:hAnsi="Century Gothic"/>
        </w:rPr>
        <w:t xml:space="preserve"> archives when the </w:t>
      </w:r>
      <w:r w:rsidR="00A4586F">
        <w:rPr>
          <w:rFonts w:ascii="Century Gothic" w:hAnsi="Century Gothic"/>
        </w:rPr>
        <w:t>Hornbake Library</w:t>
      </w:r>
      <w:r w:rsidR="00A4586F" w:rsidRPr="00A4586F">
        <w:rPr>
          <w:rFonts w:ascii="Century Gothic" w:hAnsi="Century Gothic"/>
        </w:rPr>
        <w:t xml:space="preserve"> open</w:t>
      </w:r>
      <w:r>
        <w:rPr>
          <w:rFonts w:ascii="Century Gothic" w:hAnsi="Century Gothic"/>
        </w:rPr>
        <w:t>s</w:t>
      </w:r>
      <w:r w:rsidR="008C681A">
        <w:rPr>
          <w:rFonts w:ascii="Century Gothic" w:hAnsi="Century Gothic"/>
        </w:rPr>
        <w:t xml:space="preserve"> and ready to receive the materials</w:t>
      </w:r>
      <w:r w:rsidR="00A4586F" w:rsidRPr="00A4586F">
        <w:rPr>
          <w:rFonts w:ascii="Century Gothic" w:hAnsi="Century Gothic"/>
        </w:rPr>
        <w:t xml:space="preserve">.  </w:t>
      </w:r>
      <w:r w:rsidR="008C681A">
        <w:rPr>
          <w:rFonts w:ascii="Century Gothic" w:hAnsi="Century Gothic"/>
        </w:rPr>
        <w:t>In this way, MAHDC records will be preserved, catalogued and made available to the public for future research into the work of Historic Preservation Commissions in Maryland and MAHDC’s role.</w:t>
      </w:r>
    </w:p>
    <w:p w14:paraId="781DBC57" w14:textId="77777777" w:rsidR="00AD0D5E" w:rsidRPr="006073AE" w:rsidRDefault="00AD0D5E" w:rsidP="00AD0D5E">
      <w:pPr>
        <w:rPr>
          <w:rFonts w:ascii="Century Gothic" w:hAnsi="Century Gothic" w:cs="Times New Roman"/>
          <w:b/>
        </w:rPr>
      </w:pPr>
      <w:r w:rsidRPr="006073AE">
        <w:rPr>
          <w:rFonts w:ascii="Century Gothic" w:hAnsi="Century Gothic" w:cs="Times New Roman"/>
          <w:b/>
        </w:rPr>
        <w:lastRenderedPageBreak/>
        <w:t>Networking and Learning at Social Hours</w:t>
      </w:r>
    </w:p>
    <w:p w14:paraId="65035FAE" w14:textId="1231F3C4" w:rsidR="00392848" w:rsidRPr="00B962D1" w:rsidRDefault="008C681A" w:rsidP="00AD0D5E">
      <w:pPr>
        <w:rPr>
          <w:rFonts w:ascii="Century Gothic" w:hAnsi="Century Gothic"/>
        </w:rPr>
      </w:pPr>
      <w:r>
        <w:rPr>
          <w:rFonts w:ascii="Century Gothic" w:hAnsi="Century Gothic" w:cs="Times New Roman"/>
        </w:rPr>
        <w:t>In the past</w:t>
      </w:r>
      <w:r>
        <w:rPr>
          <w:rFonts w:ascii="Century Gothic" w:hAnsi="Century Gothic"/>
        </w:rPr>
        <w:t xml:space="preserve"> we have held regional social hours throughout the state that served as informal events for commissioners and preservation partners to network and exchange ideas. </w:t>
      </w:r>
      <w:r>
        <w:rPr>
          <w:rFonts w:ascii="Century Gothic" w:hAnsi="Century Gothic" w:cs="Times New Roman"/>
        </w:rPr>
        <w:t xml:space="preserve">Last winter, the Board of Directors was planning </w:t>
      </w:r>
      <w:r w:rsidR="008A10FD">
        <w:rPr>
          <w:rFonts w:ascii="Century Gothic" w:hAnsi="Century Gothic" w:cs="Times New Roman"/>
        </w:rPr>
        <w:t xml:space="preserve">a </w:t>
      </w:r>
      <w:r w:rsidR="009C0804">
        <w:rPr>
          <w:rFonts w:ascii="Century Gothic" w:hAnsi="Century Gothic" w:cs="Times New Roman"/>
        </w:rPr>
        <w:t xml:space="preserve">special </w:t>
      </w:r>
      <w:r w:rsidR="008A10FD">
        <w:rPr>
          <w:rFonts w:ascii="Century Gothic" w:hAnsi="Century Gothic" w:cs="Times New Roman"/>
        </w:rPr>
        <w:t xml:space="preserve">Social Hour </w:t>
      </w:r>
      <w:r w:rsidR="009C0804">
        <w:rPr>
          <w:rFonts w:ascii="Century Gothic" w:hAnsi="Century Gothic" w:cs="Times New Roman"/>
        </w:rPr>
        <w:t>at Riversdale Mansion in Hyattsville, Prince George’s County</w:t>
      </w:r>
      <w:r>
        <w:rPr>
          <w:rFonts w:ascii="Century Gothic" w:hAnsi="Century Gothic" w:cs="Times New Roman"/>
        </w:rPr>
        <w:t xml:space="preserve"> to celebrate the close of MAHDC’s 40</w:t>
      </w:r>
      <w:r w:rsidRPr="008A10FD">
        <w:rPr>
          <w:rFonts w:ascii="Century Gothic" w:hAnsi="Century Gothic" w:cs="Times New Roman"/>
          <w:vertAlign w:val="superscript"/>
        </w:rPr>
        <w:t>th</w:t>
      </w:r>
      <w:r>
        <w:rPr>
          <w:rFonts w:ascii="Century Gothic" w:hAnsi="Century Gothic" w:cs="Times New Roman"/>
        </w:rPr>
        <w:t xml:space="preserve"> Anniversary Year. However, due to</w:t>
      </w:r>
      <w:r w:rsidR="009C0804">
        <w:rPr>
          <w:rFonts w:ascii="Century Gothic" w:hAnsi="Century Gothic" w:cs="Times New Roman"/>
        </w:rPr>
        <w:t xml:space="preserve"> Bernie’s </w:t>
      </w:r>
      <w:r>
        <w:rPr>
          <w:rFonts w:ascii="Century Gothic" w:hAnsi="Century Gothic" w:cs="Times New Roman"/>
        </w:rPr>
        <w:t>passing and the advent of the pandemic, the event was postponed.</w:t>
      </w:r>
      <w:r w:rsidR="009C0804">
        <w:rPr>
          <w:rFonts w:ascii="Century Gothic" w:hAnsi="Century Gothic" w:cs="Times New Roman"/>
        </w:rPr>
        <w:t xml:space="preserve"> </w:t>
      </w:r>
      <w:r w:rsidR="009C0804">
        <w:rPr>
          <w:rFonts w:ascii="Century Gothic" w:hAnsi="Century Gothic"/>
        </w:rPr>
        <w:t>As soon as the restricti</w:t>
      </w:r>
      <w:r>
        <w:rPr>
          <w:rFonts w:ascii="Century Gothic" w:hAnsi="Century Gothic"/>
        </w:rPr>
        <w:t>ons on gatherings are eased, social h</w:t>
      </w:r>
      <w:r w:rsidR="009C0804">
        <w:rPr>
          <w:rFonts w:ascii="Century Gothic" w:hAnsi="Century Gothic"/>
        </w:rPr>
        <w:t xml:space="preserve">ours will resume. We </w:t>
      </w:r>
      <w:r>
        <w:rPr>
          <w:rFonts w:ascii="Century Gothic" w:hAnsi="Century Gothic"/>
        </w:rPr>
        <w:t xml:space="preserve">would like to plan for a series of social hours in the coming year and </w:t>
      </w:r>
      <w:r w:rsidR="009C0804">
        <w:rPr>
          <w:rFonts w:ascii="Century Gothic" w:hAnsi="Century Gothic"/>
        </w:rPr>
        <w:t>encourage all Historic District Commissions to contact us if they are int</w:t>
      </w:r>
      <w:r>
        <w:rPr>
          <w:rFonts w:ascii="Century Gothic" w:hAnsi="Century Gothic"/>
        </w:rPr>
        <w:t>erested in hosting an event. In the past, the social hours</w:t>
      </w:r>
      <w:r w:rsidR="00AD0D5E">
        <w:rPr>
          <w:rFonts w:ascii="Century Gothic" w:hAnsi="Century Gothic"/>
        </w:rPr>
        <w:t xml:space="preserve"> </w:t>
      </w:r>
      <w:r w:rsidR="009C0804">
        <w:rPr>
          <w:rFonts w:ascii="Century Gothic" w:hAnsi="Century Gothic"/>
        </w:rPr>
        <w:t xml:space="preserve">have featured interesting speakers and we would like to </w:t>
      </w:r>
      <w:r w:rsidR="00AD0D5E">
        <w:rPr>
          <w:rFonts w:ascii="Century Gothic" w:hAnsi="Century Gothic"/>
        </w:rPr>
        <w:t xml:space="preserve">continue to </w:t>
      </w:r>
      <w:r w:rsidR="004554B6">
        <w:rPr>
          <w:rFonts w:ascii="Century Gothic" w:hAnsi="Century Gothic"/>
        </w:rPr>
        <w:t>hold</w:t>
      </w:r>
      <w:r w:rsidR="00AD0D5E">
        <w:rPr>
          <w:rFonts w:ascii="Century Gothic" w:hAnsi="Century Gothic"/>
        </w:rPr>
        <w:t xml:space="preserve"> them in geographically diverse places to reach as much of our membership as possible.</w:t>
      </w:r>
    </w:p>
    <w:p w14:paraId="61AD939E" w14:textId="1689DB58" w:rsidR="00AD0D5E" w:rsidRPr="0023168D" w:rsidRDefault="00AD0D5E" w:rsidP="00AD0D5E">
      <w:pPr>
        <w:rPr>
          <w:rFonts w:ascii="Century Gothic" w:hAnsi="Century Gothic" w:cs="Times New Roman"/>
          <w:b/>
          <w:highlight w:val="yellow"/>
        </w:rPr>
      </w:pPr>
      <w:r>
        <w:rPr>
          <w:rFonts w:ascii="Century Gothic" w:hAnsi="Century Gothic" w:cs="Times New Roman"/>
          <w:b/>
        </w:rPr>
        <w:t>Technical A</w:t>
      </w:r>
      <w:r w:rsidR="002C60A6">
        <w:rPr>
          <w:rFonts w:ascii="Century Gothic" w:hAnsi="Century Gothic" w:cs="Times New Roman"/>
          <w:b/>
        </w:rPr>
        <w:t>rticles and Announcements</w:t>
      </w:r>
      <w:r>
        <w:rPr>
          <w:rFonts w:ascii="Century Gothic" w:hAnsi="Century Gothic" w:cs="Times New Roman"/>
          <w:b/>
        </w:rPr>
        <w:t xml:space="preserve"> in </w:t>
      </w:r>
      <w:r w:rsidRPr="0023168D">
        <w:rPr>
          <w:rFonts w:ascii="Century Gothic" w:hAnsi="Century Gothic" w:cs="Times New Roman"/>
          <w:b/>
          <w:i/>
        </w:rPr>
        <w:t>Maryland’s Historic Districts</w:t>
      </w:r>
      <w:r w:rsidRPr="0023168D">
        <w:rPr>
          <w:rFonts w:ascii="Century Gothic" w:hAnsi="Century Gothic" w:cs="Times New Roman"/>
          <w:b/>
        </w:rPr>
        <w:t xml:space="preserve"> </w:t>
      </w:r>
    </w:p>
    <w:p w14:paraId="5B04F8BA" w14:textId="74461594" w:rsidR="00AD0D5E" w:rsidRPr="0023168D" w:rsidRDefault="00AD0D5E" w:rsidP="00AD0D5E">
      <w:pPr>
        <w:rPr>
          <w:rFonts w:ascii="Century Gothic" w:hAnsi="Century Gothic"/>
        </w:rPr>
      </w:pPr>
      <w:r w:rsidRPr="0023168D">
        <w:rPr>
          <w:rFonts w:ascii="Century Gothic" w:hAnsi="Century Gothic"/>
        </w:rPr>
        <w:t xml:space="preserve">MAHDC’s quarterly publication, </w:t>
      </w:r>
      <w:r w:rsidRPr="0023168D">
        <w:rPr>
          <w:rFonts w:ascii="Century Gothic" w:hAnsi="Century Gothic"/>
          <w:i/>
        </w:rPr>
        <w:t>Maryland’s Historic Districts</w:t>
      </w:r>
      <w:r w:rsidR="004554B6">
        <w:rPr>
          <w:rFonts w:ascii="Century Gothic" w:hAnsi="Century Gothic"/>
          <w:i/>
        </w:rPr>
        <w:t>,</w:t>
      </w:r>
      <w:r w:rsidR="009C0804">
        <w:rPr>
          <w:rFonts w:ascii="Century Gothic" w:hAnsi="Century Gothic"/>
        </w:rPr>
        <w:t xml:space="preserve"> has again featured </w:t>
      </w:r>
      <w:r w:rsidRPr="0023168D">
        <w:rPr>
          <w:rFonts w:ascii="Century Gothic" w:hAnsi="Century Gothic"/>
        </w:rPr>
        <w:t xml:space="preserve">technical articles and case studies </w:t>
      </w:r>
      <w:r w:rsidR="004554B6">
        <w:rPr>
          <w:rFonts w:ascii="Century Gothic" w:hAnsi="Century Gothic"/>
        </w:rPr>
        <w:t>in most issue</w:t>
      </w:r>
      <w:r w:rsidR="009C0804">
        <w:rPr>
          <w:rFonts w:ascii="Century Gothic" w:hAnsi="Century Gothic"/>
        </w:rPr>
        <w:t>s</w:t>
      </w:r>
      <w:r>
        <w:rPr>
          <w:rFonts w:ascii="Century Gothic" w:hAnsi="Century Gothic"/>
        </w:rPr>
        <w:t xml:space="preserve"> and guided commissioners and staff toward commission-specific training opportunities offered by MAHD</w:t>
      </w:r>
      <w:r w:rsidR="00863629">
        <w:rPr>
          <w:rFonts w:ascii="Century Gothic" w:hAnsi="Century Gothic"/>
        </w:rPr>
        <w:t>C and other</w:t>
      </w:r>
      <w:r w:rsidR="004554B6">
        <w:rPr>
          <w:rFonts w:ascii="Century Gothic" w:hAnsi="Century Gothic"/>
        </w:rPr>
        <w:t xml:space="preserve"> preservation organization</w:t>
      </w:r>
      <w:r w:rsidR="00863629">
        <w:rPr>
          <w:rFonts w:ascii="Century Gothic" w:hAnsi="Century Gothic"/>
        </w:rPr>
        <w:t>s</w:t>
      </w:r>
      <w:r w:rsidR="004554B6">
        <w:rPr>
          <w:rFonts w:ascii="Century Gothic" w:hAnsi="Century Gothic"/>
        </w:rPr>
        <w:t>, including the Maryland Historical Trust (MHT), the National Alliance for Preservation Commissions (NAPC), the National Trust of Historic Preservation (NTHP), and the Vernacular Architecture Foundation (VAF)</w:t>
      </w:r>
      <w:r w:rsidR="00863629">
        <w:rPr>
          <w:rFonts w:ascii="Century Gothic" w:hAnsi="Century Gothic"/>
        </w:rPr>
        <w:t>. On o</w:t>
      </w:r>
      <w:r>
        <w:rPr>
          <w:rFonts w:ascii="Century Gothic" w:hAnsi="Century Gothic"/>
        </w:rPr>
        <w:t>ur Fa</w:t>
      </w:r>
      <w:r w:rsidR="00863629">
        <w:rPr>
          <w:rFonts w:ascii="Century Gothic" w:hAnsi="Century Gothic"/>
        </w:rPr>
        <w:t>cebook page, we have shared news about MAHDC programs and Commission activities, including job openings, and information about state and national preservation</w:t>
      </w:r>
      <w:r w:rsidR="004554B6">
        <w:rPr>
          <w:rFonts w:ascii="Century Gothic" w:hAnsi="Century Gothic"/>
        </w:rPr>
        <w:t xml:space="preserve"> programs and issues from our partners, including </w:t>
      </w:r>
      <w:r w:rsidR="00863629">
        <w:rPr>
          <w:rFonts w:ascii="Century Gothic" w:hAnsi="Century Gothic"/>
        </w:rPr>
        <w:t>Pr</w:t>
      </w:r>
      <w:r w:rsidR="004554B6">
        <w:rPr>
          <w:rFonts w:ascii="Century Gothic" w:hAnsi="Century Gothic"/>
        </w:rPr>
        <w:t xml:space="preserve">eservation Maryland and our partners listed above. </w:t>
      </w:r>
      <w:r w:rsidR="00863629">
        <w:rPr>
          <w:rFonts w:ascii="Century Gothic" w:hAnsi="Century Gothic"/>
        </w:rPr>
        <w:t xml:space="preserve">programs. </w:t>
      </w:r>
      <w:r>
        <w:rPr>
          <w:rFonts w:ascii="Century Gothic" w:hAnsi="Century Gothic"/>
        </w:rPr>
        <w:t xml:space="preserve"> </w:t>
      </w:r>
    </w:p>
    <w:p w14:paraId="2F9B8C76" w14:textId="77777777" w:rsidR="00AD0D5E" w:rsidRPr="00EF3FFD" w:rsidRDefault="00AD0D5E" w:rsidP="00AD0D5E">
      <w:pPr>
        <w:rPr>
          <w:rFonts w:ascii="Century Gothic" w:hAnsi="Century Gothic" w:cs="Times New Roman"/>
          <w:b/>
        </w:rPr>
      </w:pPr>
      <w:r w:rsidRPr="00EF3FFD">
        <w:rPr>
          <w:rFonts w:ascii="Century Gothic" w:hAnsi="Century Gothic" w:cs="Times New Roman"/>
          <w:b/>
        </w:rPr>
        <w:t xml:space="preserve">Growth of the </w:t>
      </w:r>
      <w:r w:rsidRPr="00BD6C9A">
        <w:rPr>
          <w:rFonts w:ascii="Century Gothic" w:hAnsi="Century Gothic" w:cs="Times New Roman"/>
          <w:b/>
          <w:i/>
        </w:rPr>
        <w:t>Maryland Historic Restoration Contractor Directory</w:t>
      </w:r>
    </w:p>
    <w:p w14:paraId="16E4491A" w14:textId="0BDB635F" w:rsidR="00392848" w:rsidRDefault="00AD0D5E" w:rsidP="00AD0D5E">
      <w:pPr>
        <w:rPr>
          <w:rFonts w:ascii="Century Gothic" w:hAnsi="Century Gothic" w:cs="Times New Roman"/>
        </w:rPr>
      </w:pPr>
      <w:r w:rsidRPr="00EF3FFD">
        <w:rPr>
          <w:rFonts w:ascii="Century Gothic" w:hAnsi="Century Gothic" w:cs="Times New Roman"/>
        </w:rPr>
        <w:t xml:space="preserve">As a service to our commission community and preservation partners in Maryland, </w:t>
      </w:r>
      <w:r>
        <w:rPr>
          <w:rFonts w:ascii="Century Gothic" w:hAnsi="Century Gothic" w:cs="Times New Roman"/>
        </w:rPr>
        <w:t>we continued to grow our</w:t>
      </w:r>
      <w:r w:rsidRPr="00EF3FFD">
        <w:rPr>
          <w:rFonts w:ascii="Century Gothic" w:hAnsi="Century Gothic" w:cs="Times New Roman"/>
        </w:rPr>
        <w:t xml:space="preserve"> </w:t>
      </w:r>
      <w:r w:rsidR="00A953F7">
        <w:rPr>
          <w:rFonts w:ascii="Century Gothic" w:hAnsi="Century Gothic" w:cs="Times New Roman"/>
        </w:rPr>
        <w:t xml:space="preserve">online </w:t>
      </w:r>
      <w:r w:rsidRPr="00EF3FFD">
        <w:rPr>
          <w:rFonts w:ascii="Century Gothic" w:hAnsi="Century Gothic" w:cs="Times New Roman"/>
        </w:rPr>
        <w:t>directory of preservat</w:t>
      </w:r>
      <w:r>
        <w:rPr>
          <w:rFonts w:ascii="Century Gothic" w:hAnsi="Century Gothic" w:cs="Times New Roman"/>
        </w:rPr>
        <w:t xml:space="preserve">ion craftspeople and consultants. The </w:t>
      </w:r>
      <w:r w:rsidRPr="00BD6C9A">
        <w:rPr>
          <w:rFonts w:ascii="Century Gothic" w:hAnsi="Century Gothic" w:cs="Times New Roman"/>
          <w:i/>
        </w:rPr>
        <w:t>Maryland Historic Restoration Contractor Directory</w:t>
      </w:r>
      <w:r>
        <w:rPr>
          <w:rFonts w:ascii="Century Gothic" w:hAnsi="Century Gothic" w:cs="Times New Roman"/>
        </w:rPr>
        <w:t xml:space="preserve"> </w:t>
      </w:r>
      <w:r w:rsidR="006432CB">
        <w:rPr>
          <w:rFonts w:ascii="Century Gothic" w:hAnsi="Century Gothic" w:cs="Times New Roman"/>
        </w:rPr>
        <w:t>(</w:t>
      </w:r>
      <w:hyperlink r:id="rId8" w:history="1">
        <w:r w:rsidR="006432CB" w:rsidRPr="00B16995">
          <w:rPr>
            <w:rStyle w:val="Hyperlink"/>
            <w:rFonts w:ascii="Century Gothic" w:hAnsi="Century Gothic" w:cs="Times New Roman"/>
          </w:rPr>
          <w:t>https://mahdc.org/contractor-directory/</w:t>
        </w:r>
      </w:hyperlink>
      <w:r w:rsidR="006432CB">
        <w:rPr>
          <w:rFonts w:ascii="Century Gothic" w:hAnsi="Century Gothic" w:cs="Times New Roman"/>
        </w:rPr>
        <w:t xml:space="preserve">) </w:t>
      </w:r>
      <w:r w:rsidRPr="00EF3FFD">
        <w:rPr>
          <w:rFonts w:ascii="Century Gothic" w:hAnsi="Century Gothic" w:cs="Times New Roman"/>
        </w:rPr>
        <w:t>now</w:t>
      </w:r>
      <w:r w:rsidRPr="00EF3FFD">
        <w:rPr>
          <w:rFonts w:ascii="Century Gothic" w:hAnsi="Century Gothic"/>
        </w:rPr>
        <w:t xml:space="preserve"> includes architects, architectural historians, archaeologists, </w:t>
      </w:r>
      <w:r w:rsidR="006432CB">
        <w:rPr>
          <w:rFonts w:ascii="Century Gothic" w:hAnsi="Century Gothic"/>
        </w:rPr>
        <w:t xml:space="preserve">carpenters, engineers, masons, </w:t>
      </w:r>
      <w:r w:rsidRPr="00EF3FFD">
        <w:rPr>
          <w:rFonts w:ascii="Century Gothic" w:hAnsi="Century Gothic"/>
        </w:rPr>
        <w:t>tax credit s</w:t>
      </w:r>
      <w:r>
        <w:rPr>
          <w:rFonts w:ascii="Century Gothic" w:hAnsi="Century Gothic"/>
        </w:rPr>
        <w:t xml:space="preserve">pecialists, </w:t>
      </w:r>
      <w:r w:rsidR="006432CB">
        <w:rPr>
          <w:rFonts w:ascii="Century Gothic" w:hAnsi="Century Gothic"/>
        </w:rPr>
        <w:t>roofers, and wood floor specialists</w:t>
      </w:r>
      <w:r w:rsidR="00863629">
        <w:rPr>
          <w:rFonts w:ascii="Century Gothic" w:hAnsi="Century Gothic"/>
        </w:rPr>
        <w:t>,</w:t>
      </w:r>
      <w:r>
        <w:rPr>
          <w:rFonts w:ascii="Century Gothic" w:hAnsi="Century Gothic"/>
        </w:rPr>
        <w:t xml:space="preserve"> who have </w:t>
      </w:r>
      <w:r>
        <w:rPr>
          <w:rFonts w:ascii="Century Gothic" w:hAnsi="Century Gothic"/>
        </w:rPr>
        <w:lastRenderedPageBreak/>
        <w:t>experience working with historic buildings</w:t>
      </w:r>
      <w:r w:rsidR="00863629">
        <w:rPr>
          <w:rFonts w:ascii="Century Gothic" w:hAnsi="Century Gothic"/>
        </w:rPr>
        <w:t xml:space="preserve"> in Maryland</w:t>
      </w:r>
      <w:r w:rsidR="004554B6">
        <w:rPr>
          <w:rFonts w:ascii="Century Gothic" w:hAnsi="Century Gothic"/>
        </w:rPr>
        <w:t>. For the first time, we offered the option</w:t>
      </w:r>
      <w:r w:rsidR="006432CB">
        <w:rPr>
          <w:rFonts w:ascii="Century Gothic" w:hAnsi="Century Gothic"/>
        </w:rPr>
        <w:t xml:space="preserve"> to include links to video clips highlighting projects and additional photos in contractor listings for both Business Associates or Contributing Associates</w:t>
      </w:r>
      <w:r w:rsidR="004554B6">
        <w:rPr>
          <w:rFonts w:ascii="Century Gothic" w:hAnsi="Century Gothic"/>
        </w:rPr>
        <w:t xml:space="preserve"> as a feature of the MAHDC website</w:t>
      </w:r>
      <w:r w:rsidR="006432CB">
        <w:rPr>
          <w:rFonts w:ascii="Century Gothic" w:hAnsi="Century Gothic"/>
        </w:rPr>
        <w:t xml:space="preserve">. Currently </w:t>
      </w:r>
      <w:r w:rsidR="006432CB">
        <w:rPr>
          <w:rFonts w:ascii="Century Gothic" w:hAnsi="Century Gothic" w:cs="Times New Roman"/>
        </w:rPr>
        <w:t>there are over fo</w:t>
      </w:r>
      <w:r w:rsidR="004554B6">
        <w:rPr>
          <w:rFonts w:ascii="Century Gothic" w:hAnsi="Century Gothic" w:cs="Times New Roman"/>
        </w:rPr>
        <w:t xml:space="preserve">rty businesses in the directory. A </w:t>
      </w:r>
      <w:r w:rsidR="006432CB">
        <w:rPr>
          <w:rFonts w:ascii="Century Gothic" w:hAnsi="Century Gothic" w:cs="Times New Roman"/>
        </w:rPr>
        <w:t>growing number</w:t>
      </w:r>
      <w:r w:rsidR="004554B6">
        <w:rPr>
          <w:rFonts w:ascii="Century Gothic" w:hAnsi="Century Gothic" w:cs="Times New Roman"/>
        </w:rPr>
        <w:t xml:space="preserve"> report that they are</w:t>
      </w:r>
      <w:r w:rsidR="006432CB">
        <w:rPr>
          <w:rFonts w:ascii="Century Gothic" w:hAnsi="Century Gothic" w:cs="Times New Roman"/>
        </w:rPr>
        <w:t xml:space="preserve"> receiving inquiries about their services. </w:t>
      </w:r>
    </w:p>
    <w:p w14:paraId="61770CAF" w14:textId="22C9B05A" w:rsidR="00AD0D5E" w:rsidRPr="00CA4DD3" w:rsidRDefault="00AD0D5E" w:rsidP="00AD0D5E">
      <w:pPr>
        <w:rPr>
          <w:rFonts w:ascii="Century Gothic" w:hAnsi="Century Gothic" w:cs="Times New Roman"/>
          <w:b/>
        </w:rPr>
      </w:pPr>
      <w:r w:rsidRPr="00CA4DD3">
        <w:rPr>
          <w:rFonts w:ascii="Century Gothic" w:hAnsi="Century Gothic" w:cs="Times New Roman"/>
          <w:b/>
        </w:rPr>
        <w:t xml:space="preserve">Thank you to our </w:t>
      </w:r>
      <w:r w:rsidR="00576AFC">
        <w:rPr>
          <w:rFonts w:ascii="Century Gothic" w:hAnsi="Century Gothic" w:cs="Times New Roman"/>
          <w:b/>
        </w:rPr>
        <w:t>2020</w:t>
      </w:r>
      <w:r>
        <w:rPr>
          <w:rFonts w:ascii="Century Gothic" w:hAnsi="Century Gothic" w:cs="Times New Roman"/>
          <w:b/>
        </w:rPr>
        <w:t xml:space="preserve"> </w:t>
      </w:r>
      <w:r w:rsidRPr="00CA4DD3">
        <w:rPr>
          <w:rFonts w:ascii="Century Gothic" w:hAnsi="Century Gothic" w:cs="Times New Roman"/>
          <w:b/>
        </w:rPr>
        <w:t>Board</w:t>
      </w:r>
      <w:r w:rsidR="005D4C9F">
        <w:rPr>
          <w:rFonts w:ascii="Century Gothic" w:hAnsi="Century Gothic" w:cs="Times New Roman"/>
          <w:b/>
        </w:rPr>
        <w:t xml:space="preserve"> and Welcome to new Directors</w:t>
      </w:r>
      <w:r w:rsidRPr="00CA4DD3">
        <w:rPr>
          <w:rFonts w:ascii="Century Gothic" w:hAnsi="Century Gothic" w:cs="Times New Roman"/>
          <w:b/>
        </w:rPr>
        <w:t xml:space="preserve">! </w:t>
      </w:r>
    </w:p>
    <w:p w14:paraId="2F2E8A64" w14:textId="77777777" w:rsidR="00AD0D5E" w:rsidRPr="006073AE" w:rsidRDefault="00AD0D5E" w:rsidP="00AD0D5E">
      <w:pPr>
        <w:rPr>
          <w:rFonts w:ascii="Century Gothic" w:eastAsia="Times New Roman" w:hAnsi="Century Gothic" w:cs="Times New Roman"/>
          <w:shd w:val="clear" w:color="auto" w:fill="FFFFFF"/>
        </w:rPr>
      </w:pPr>
      <w:r w:rsidRPr="006073AE">
        <w:rPr>
          <w:rFonts w:ascii="Century Gothic" w:eastAsia="Times New Roman" w:hAnsi="Century Gothic" w:cs="Times New Roman"/>
          <w:shd w:val="clear" w:color="auto" w:fill="FFFFFF"/>
        </w:rPr>
        <w:t>Frederick Stachura, President, Prince George’s County</w:t>
      </w:r>
    </w:p>
    <w:p w14:paraId="78CF01AA" w14:textId="77777777" w:rsidR="00AD0D5E" w:rsidRDefault="00AD0D5E" w:rsidP="00AD0D5E">
      <w:pPr>
        <w:ind w:left="720" w:hanging="720"/>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Sheila Bashiri, Rockville</w:t>
      </w:r>
    </w:p>
    <w:p w14:paraId="387FC713" w14:textId="586F04D0" w:rsidR="00AD0D5E" w:rsidRDefault="00AD0D5E" w:rsidP="00AD0D5E">
      <w:pPr>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Charles (Chris) Kirtz, Gaithersburg</w:t>
      </w:r>
      <w:r w:rsidR="009F0467">
        <w:rPr>
          <w:rFonts w:ascii="Century Gothic" w:eastAsia="Times New Roman" w:hAnsi="Century Gothic" w:cs="Times New Roman"/>
          <w:shd w:val="clear" w:color="auto" w:fill="FFFFFF"/>
        </w:rPr>
        <w:t>*</w:t>
      </w:r>
    </w:p>
    <w:p w14:paraId="71252112" w14:textId="485399ED" w:rsidR="00AD0D5E" w:rsidRDefault="009F0467" w:rsidP="00AD0D5E">
      <w:pPr>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 xml:space="preserve">Aaron Marcavitch, </w:t>
      </w:r>
      <w:r w:rsidR="00E47FF7">
        <w:rPr>
          <w:rFonts w:ascii="Century Gothic" w:eastAsia="Times New Roman" w:hAnsi="Century Gothic" w:cs="Times New Roman"/>
          <w:shd w:val="clear" w:color="auto" w:fill="FFFFFF"/>
        </w:rPr>
        <w:t>At-large</w:t>
      </w:r>
    </w:p>
    <w:p w14:paraId="58420EE8" w14:textId="6AE8DCEA" w:rsidR="005D0490" w:rsidRDefault="005D0490" w:rsidP="00AD0D5E">
      <w:pPr>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K</w:t>
      </w:r>
      <w:r w:rsidR="007E6AA5">
        <w:rPr>
          <w:rFonts w:ascii="Century Gothic" w:eastAsia="Times New Roman" w:hAnsi="Century Gothic" w:cs="Times New Roman"/>
          <w:shd w:val="clear" w:color="auto" w:fill="FFFFFF"/>
        </w:rPr>
        <w:t>athy McKenney, Allegany County*</w:t>
      </w:r>
    </w:p>
    <w:p w14:paraId="2009BD96" w14:textId="7942C700" w:rsidR="00AD0D5E" w:rsidRDefault="00657619" w:rsidP="00AD0D5E">
      <w:pPr>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 xml:space="preserve">Franklin </w:t>
      </w:r>
      <w:r w:rsidR="00E47FF7">
        <w:rPr>
          <w:rFonts w:ascii="Century Gothic" w:eastAsia="Times New Roman" w:hAnsi="Century Gothic" w:cs="Times New Roman"/>
          <w:shd w:val="clear" w:color="auto" w:fill="FFFFFF"/>
        </w:rPr>
        <w:t xml:space="preserve">A. </w:t>
      </w:r>
      <w:r>
        <w:rPr>
          <w:rFonts w:ascii="Century Gothic" w:eastAsia="Times New Roman" w:hAnsi="Century Gothic" w:cs="Times New Roman"/>
          <w:shd w:val="clear" w:color="auto" w:fill="FFFFFF"/>
        </w:rPr>
        <w:t>Robinson, Jr. At-large</w:t>
      </w:r>
    </w:p>
    <w:p w14:paraId="1A6DB7B1" w14:textId="519BD932" w:rsidR="00657619" w:rsidRDefault="00657619" w:rsidP="00AD0D5E">
      <w:pPr>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Kathleen Seay, At-large</w:t>
      </w:r>
      <w:r w:rsidR="00E47FF7">
        <w:rPr>
          <w:rFonts w:ascii="Century Gothic" w:eastAsia="Times New Roman" w:hAnsi="Century Gothic" w:cs="Times New Roman"/>
          <w:shd w:val="clear" w:color="auto" w:fill="FFFFFF"/>
        </w:rPr>
        <w:t>, changed to Calvert County</w:t>
      </w:r>
    </w:p>
    <w:p w14:paraId="6892DEEA" w14:textId="62E836AB" w:rsidR="009F0467" w:rsidRDefault="009F0467" w:rsidP="00AD0D5E">
      <w:pPr>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Cathy Thompson, Charles Count</w:t>
      </w:r>
      <w:r w:rsidR="00E47FF7">
        <w:rPr>
          <w:rFonts w:ascii="Century Gothic" w:eastAsia="Times New Roman" w:hAnsi="Century Gothic" w:cs="Times New Roman"/>
          <w:shd w:val="clear" w:color="auto" w:fill="FFFFFF"/>
        </w:rPr>
        <w:t>y</w:t>
      </w:r>
    </w:p>
    <w:p w14:paraId="055F1FBB" w14:textId="6665FA06" w:rsidR="00657619" w:rsidRDefault="00657619" w:rsidP="00657619">
      <w:pPr>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Daniel Tana, Prince George’s County</w:t>
      </w:r>
      <w:r w:rsidR="009F0467">
        <w:rPr>
          <w:rFonts w:ascii="Century Gothic" w:eastAsia="Times New Roman" w:hAnsi="Century Gothic" w:cs="Times New Roman"/>
          <w:shd w:val="clear" w:color="auto" w:fill="FFFFFF"/>
        </w:rPr>
        <w:t>*</w:t>
      </w:r>
    </w:p>
    <w:p w14:paraId="6CDA14DC" w14:textId="0186205B" w:rsidR="00657619" w:rsidRDefault="00657619" w:rsidP="00657619">
      <w:pPr>
        <w:rPr>
          <w:rFonts w:ascii="Century Gothic" w:eastAsia="Times New Roman" w:hAnsi="Century Gothic" w:cs="Times New Roman"/>
          <w:shd w:val="clear" w:color="auto" w:fill="FFFFFF"/>
        </w:rPr>
      </w:pPr>
      <w:r w:rsidRPr="006073AE">
        <w:rPr>
          <w:rFonts w:ascii="Century Gothic" w:eastAsia="Times New Roman" w:hAnsi="Century Gothic" w:cs="Times New Roman"/>
          <w:shd w:val="clear" w:color="auto" w:fill="FFFFFF"/>
        </w:rPr>
        <w:t>Kirsti Uunila, Calvert County</w:t>
      </w:r>
      <w:r w:rsidR="00E47FF7">
        <w:rPr>
          <w:rFonts w:ascii="Century Gothic" w:eastAsia="Times New Roman" w:hAnsi="Century Gothic" w:cs="Times New Roman"/>
          <w:shd w:val="clear" w:color="auto" w:fill="FFFFFF"/>
        </w:rPr>
        <w:t>, changed to At-large</w:t>
      </w:r>
    </w:p>
    <w:p w14:paraId="6ABF06DF" w14:textId="5F56FEB1" w:rsidR="005D4C9F" w:rsidRDefault="007E6AA5" w:rsidP="00657619">
      <w:pPr>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Chris Berger, Gaithersburg*</w:t>
      </w:r>
    </w:p>
    <w:p w14:paraId="7CD0D52B" w14:textId="61DB50A0" w:rsidR="009F0467" w:rsidRPr="009F0467" w:rsidRDefault="009F0467" w:rsidP="00657619">
      <w:pPr>
        <w:rPr>
          <w:rFonts w:ascii="Century Gothic" w:eastAsia="Times New Roman" w:hAnsi="Century Gothic" w:cs="Times New Roman"/>
          <w:i/>
          <w:shd w:val="clear" w:color="auto" w:fill="FFFFFF"/>
        </w:rPr>
      </w:pPr>
      <w:r>
        <w:rPr>
          <w:rFonts w:ascii="Century Gothic" w:eastAsia="Times New Roman" w:hAnsi="Century Gothic" w:cs="Times New Roman"/>
          <w:i/>
          <w:shd w:val="clear" w:color="auto" w:fill="FFFFFF"/>
        </w:rPr>
        <w:t>*</w:t>
      </w:r>
      <w:r w:rsidR="00E47FF7">
        <w:rPr>
          <w:rFonts w:ascii="Century Gothic" w:eastAsia="Times New Roman" w:hAnsi="Century Gothic" w:cs="Times New Roman"/>
          <w:i/>
          <w:shd w:val="clear" w:color="auto" w:fill="FFFFFF"/>
        </w:rPr>
        <w:t>In addition to the loss of Bernie Callan, w</w:t>
      </w:r>
      <w:r w:rsidR="006432CB">
        <w:rPr>
          <w:rFonts w:ascii="Century Gothic" w:eastAsia="Times New Roman" w:hAnsi="Century Gothic" w:cs="Times New Roman"/>
          <w:i/>
          <w:shd w:val="clear" w:color="auto" w:fill="FFFFFF"/>
        </w:rPr>
        <w:t>e acknowledge</w:t>
      </w:r>
      <w:r w:rsidR="005D4C9F">
        <w:rPr>
          <w:rFonts w:ascii="Century Gothic" w:eastAsia="Times New Roman" w:hAnsi="Century Gothic" w:cs="Times New Roman"/>
          <w:i/>
          <w:shd w:val="clear" w:color="auto" w:fill="FFFFFF"/>
        </w:rPr>
        <w:t xml:space="preserve"> the retirement</w:t>
      </w:r>
      <w:r>
        <w:rPr>
          <w:rFonts w:ascii="Century Gothic" w:eastAsia="Times New Roman" w:hAnsi="Century Gothic" w:cs="Times New Roman"/>
          <w:i/>
          <w:shd w:val="clear" w:color="auto" w:fill="FFFFFF"/>
        </w:rPr>
        <w:t xml:space="preserve"> of </w:t>
      </w:r>
      <w:r w:rsidR="00F15C6C">
        <w:rPr>
          <w:rFonts w:ascii="Century Gothic" w:eastAsia="Times New Roman" w:hAnsi="Century Gothic" w:cs="Times New Roman"/>
          <w:i/>
          <w:shd w:val="clear" w:color="auto" w:fill="FFFFFF"/>
        </w:rPr>
        <w:t>two</w:t>
      </w:r>
      <w:r>
        <w:rPr>
          <w:rFonts w:ascii="Century Gothic" w:eastAsia="Times New Roman" w:hAnsi="Century Gothic" w:cs="Times New Roman"/>
          <w:i/>
          <w:shd w:val="clear" w:color="auto" w:fill="FFFFFF"/>
        </w:rPr>
        <w:t xml:space="preserve"> </w:t>
      </w:r>
      <w:r w:rsidR="00E47FF7">
        <w:rPr>
          <w:rFonts w:ascii="Century Gothic" w:eastAsia="Times New Roman" w:hAnsi="Century Gothic" w:cs="Times New Roman"/>
          <w:i/>
          <w:shd w:val="clear" w:color="auto" w:fill="FFFFFF"/>
        </w:rPr>
        <w:t xml:space="preserve">directors </w:t>
      </w:r>
      <w:r w:rsidRPr="009F0467">
        <w:rPr>
          <w:rFonts w:ascii="Century Gothic" w:eastAsia="Times New Roman" w:hAnsi="Century Gothic" w:cs="Times New Roman"/>
          <w:i/>
          <w:shd w:val="clear" w:color="auto" w:fill="FFFFFF"/>
        </w:rPr>
        <w:t xml:space="preserve"> in 2020:</w:t>
      </w:r>
      <w:r>
        <w:rPr>
          <w:rFonts w:ascii="Century Gothic" w:eastAsia="Times New Roman" w:hAnsi="Century Gothic" w:cs="Times New Roman"/>
          <w:i/>
          <w:shd w:val="clear" w:color="auto" w:fill="FFFFFF"/>
        </w:rPr>
        <w:t xml:space="preserve"> </w:t>
      </w:r>
      <w:r w:rsidR="00E47FF7" w:rsidRPr="005D0490">
        <w:rPr>
          <w:rFonts w:ascii="Century Gothic" w:eastAsia="Times New Roman" w:hAnsi="Century Gothic" w:cs="Times New Roman"/>
          <w:i/>
          <w:shd w:val="clear" w:color="auto" w:fill="FFFFFF"/>
        </w:rPr>
        <w:t xml:space="preserve">Chris Kirtz, due to </w:t>
      </w:r>
      <w:r w:rsidR="00392848" w:rsidRPr="005D0490">
        <w:rPr>
          <w:rFonts w:ascii="Century Gothic" w:eastAsia="Times New Roman" w:hAnsi="Century Gothic" w:cs="Times New Roman"/>
          <w:i/>
          <w:shd w:val="clear" w:color="auto" w:fill="FFFFFF"/>
        </w:rPr>
        <w:t xml:space="preserve">his </w:t>
      </w:r>
      <w:r w:rsidR="00E47FF7" w:rsidRPr="005D0490">
        <w:rPr>
          <w:rFonts w:ascii="Century Gothic" w:eastAsia="Times New Roman" w:hAnsi="Century Gothic" w:cs="Times New Roman"/>
          <w:i/>
          <w:shd w:val="clear" w:color="auto" w:fill="FFFFFF"/>
        </w:rPr>
        <w:t>move</w:t>
      </w:r>
      <w:r w:rsidRPr="005D0490">
        <w:rPr>
          <w:rFonts w:ascii="Century Gothic" w:eastAsia="Times New Roman" w:hAnsi="Century Gothic" w:cs="Times New Roman"/>
          <w:i/>
          <w:shd w:val="clear" w:color="auto" w:fill="FFFFFF"/>
        </w:rPr>
        <w:t xml:space="preserve"> out-of-state, and Daniel Tana, due to </w:t>
      </w:r>
      <w:r w:rsidR="00E47FF7" w:rsidRPr="005D0490">
        <w:rPr>
          <w:rFonts w:ascii="Century Gothic" w:eastAsia="Times New Roman" w:hAnsi="Century Gothic" w:cs="Times New Roman"/>
          <w:i/>
          <w:shd w:val="clear" w:color="auto" w:fill="FFFFFF"/>
        </w:rPr>
        <w:t xml:space="preserve"> personal</w:t>
      </w:r>
      <w:r w:rsidR="005D4C9F">
        <w:rPr>
          <w:rFonts w:ascii="Century Gothic" w:eastAsia="Times New Roman" w:hAnsi="Century Gothic" w:cs="Times New Roman"/>
          <w:i/>
          <w:shd w:val="clear" w:color="auto" w:fill="FFFFFF"/>
        </w:rPr>
        <w:t xml:space="preserve"> obligations. We welcome</w:t>
      </w:r>
      <w:r w:rsidR="005D0490">
        <w:rPr>
          <w:rFonts w:ascii="Century Gothic" w:eastAsia="Times New Roman" w:hAnsi="Century Gothic" w:cs="Times New Roman"/>
          <w:i/>
          <w:shd w:val="clear" w:color="auto" w:fill="FFFFFF"/>
        </w:rPr>
        <w:t xml:space="preserve"> Kathy McKenney</w:t>
      </w:r>
      <w:r w:rsidR="00231C55">
        <w:rPr>
          <w:rFonts w:ascii="Century Gothic" w:eastAsia="Times New Roman" w:hAnsi="Century Gothic" w:cs="Times New Roman"/>
          <w:i/>
          <w:shd w:val="clear" w:color="auto" w:fill="FFFFFF"/>
        </w:rPr>
        <w:t>, Cumberland,</w:t>
      </w:r>
      <w:r w:rsidR="00B7337C">
        <w:rPr>
          <w:rFonts w:ascii="Century Gothic" w:eastAsia="Times New Roman" w:hAnsi="Century Gothic" w:cs="Times New Roman"/>
          <w:i/>
          <w:shd w:val="clear" w:color="auto" w:fill="FFFFFF"/>
        </w:rPr>
        <w:t xml:space="preserve"> </w:t>
      </w:r>
      <w:r w:rsidR="00231C55">
        <w:rPr>
          <w:rFonts w:ascii="Century Gothic" w:eastAsia="Times New Roman" w:hAnsi="Century Gothic" w:cs="Times New Roman"/>
          <w:i/>
          <w:shd w:val="clear" w:color="auto" w:fill="FFFFFF"/>
        </w:rPr>
        <w:t>and Chris Berger,</w:t>
      </w:r>
      <w:r w:rsidR="004554B6">
        <w:rPr>
          <w:rFonts w:ascii="Century Gothic" w:eastAsia="Times New Roman" w:hAnsi="Century Gothic" w:cs="Times New Roman"/>
          <w:i/>
          <w:shd w:val="clear" w:color="auto" w:fill="FFFFFF"/>
        </w:rPr>
        <w:t xml:space="preserve"> </w:t>
      </w:r>
      <w:r w:rsidR="00231C55">
        <w:rPr>
          <w:rFonts w:ascii="Century Gothic" w:eastAsia="Times New Roman" w:hAnsi="Century Gothic" w:cs="Times New Roman"/>
          <w:i/>
          <w:shd w:val="clear" w:color="auto" w:fill="FFFFFF"/>
        </w:rPr>
        <w:t xml:space="preserve">Gaithersburg, </w:t>
      </w:r>
      <w:r w:rsidR="004554B6">
        <w:rPr>
          <w:rFonts w:ascii="Century Gothic" w:eastAsia="Times New Roman" w:hAnsi="Century Gothic" w:cs="Times New Roman"/>
          <w:i/>
          <w:shd w:val="clear" w:color="auto" w:fill="FFFFFF"/>
        </w:rPr>
        <w:t>as</w:t>
      </w:r>
      <w:r w:rsidR="00B7337C">
        <w:rPr>
          <w:rFonts w:ascii="Century Gothic" w:eastAsia="Times New Roman" w:hAnsi="Century Gothic" w:cs="Times New Roman"/>
          <w:i/>
          <w:shd w:val="clear" w:color="auto" w:fill="FFFFFF"/>
        </w:rPr>
        <w:t xml:space="preserve"> new directo</w:t>
      </w:r>
      <w:r w:rsidR="00231C55">
        <w:rPr>
          <w:rFonts w:ascii="Century Gothic" w:eastAsia="Times New Roman" w:hAnsi="Century Gothic" w:cs="Times New Roman"/>
          <w:i/>
          <w:shd w:val="clear" w:color="auto" w:fill="FFFFFF"/>
        </w:rPr>
        <w:t>rs</w:t>
      </w:r>
      <w:r w:rsidR="004554B6">
        <w:rPr>
          <w:rFonts w:ascii="Century Gothic" w:eastAsia="Times New Roman" w:hAnsi="Century Gothic" w:cs="Times New Roman"/>
          <w:i/>
          <w:shd w:val="clear" w:color="auto" w:fill="FFFFFF"/>
        </w:rPr>
        <w:t>.</w:t>
      </w:r>
      <w:r w:rsidR="005D4C9F">
        <w:rPr>
          <w:rFonts w:ascii="Century Gothic" w:eastAsia="Times New Roman" w:hAnsi="Century Gothic" w:cs="Times New Roman"/>
          <w:i/>
          <w:shd w:val="clear" w:color="auto" w:fill="FFFFFF"/>
        </w:rPr>
        <w:t xml:space="preserve"> </w:t>
      </w:r>
    </w:p>
    <w:p w14:paraId="30BAEDD3" w14:textId="77777777" w:rsidR="00AD0D5E" w:rsidRPr="006073AE" w:rsidRDefault="00AD0D5E" w:rsidP="00AD0D5E">
      <w:pPr>
        <w:rPr>
          <w:rFonts w:ascii="Century Gothic" w:eastAsia="Times New Roman" w:hAnsi="Century Gothic" w:cs="Times New Roman"/>
          <w:b/>
          <w:shd w:val="clear" w:color="auto" w:fill="FFFFFF"/>
        </w:rPr>
      </w:pPr>
      <w:r w:rsidRPr="006073AE">
        <w:rPr>
          <w:rFonts w:ascii="Century Gothic" w:eastAsia="Times New Roman" w:hAnsi="Century Gothic" w:cs="Times New Roman"/>
          <w:b/>
          <w:shd w:val="clear" w:color="auto" w:fill="FFFFFF"/>
        </w:rPr>
        <w:t>Our Staff</w:t>
      </w:r>
    </w:p>
    <w:p w14:paraId="0E427253" w14:textId="7B984CB2" w:rsidR="00AD0D5E" w:rsidRPr="00F731A6" w:rsidRDefault="009F0467" w:rsidP="00AD0D5E">
      <w:pPr>
        <w:rPr>
          <w:rFonts w:ascii="Century Gothic" w:eastAsia="Times New Roman" w:hAnsi="Century Gothic" w:cs="Times New Roman"/>
          <w:shd w:val="clear" w:color="auto" w:fill="FFFFFF"/>
        </w:rPr>
      </w:pPr>
      <w:r>
        <w:rPr>
          <w:rFonts w:ascii="Century Gothic" w:eastAsia="Times New Roman" w:hAnsi="Century Gothic" w:cs="Times New Roman"/>
          <w:shd w:val="clear" w:color="auto" w:fill="FFFFFF"/>
        </w:rPr>
        <w:t>Leslie L. Gottert</w:t>
      </w:r>
      <w:r w:rsidR="00AD0D5E" w:rsidRPr="006073AE">
        <w:rPr>
          <w:rFonts w:ascii="Century Gothic" w:eastAsia="Times New Roman" w:hAnsi="Century Gothic" w:cs="Times New Roman"/>
          <w:shd w:val="clear" w:color="auto" w:fill="FFFFFF"/>
        </w:rPr>
        <w:t>, Executive Director</w:t>
      </w:r>
      <w:r w:rsidR="00AD0D5E" w:rsidRPr="006073AE">
        <w:rPr>
          <w:rFonts w:ascii="Century Gothic" w:eastAsia="Times New Roman" w:hAnsi="Century Gothic" w:cs="Times New Roman"/>
          <w:b/>
          <w:shd w:val="clear" w:color="auto" w:fill="FFFFFF"/>
        </w:rPr>
        <w:tab/>
      </w:r>
    </w:p>
    <w:p w14:paraId="5792E362" w14:textId="77777777" w:rsidR="00392848" w:rsidRDefault="00392848" w:rsidP="00392848">
      <w:pPr>
        <w:rPr>
          <w:rFonts w:ascii="Century Gothic" w:hAnsi="Century Gothic" w:cs="Times New Roman"/>
        </w:rPr>
      </w:pPr>
    </w:p>
    <w:p w14:paraId="259E7661" w14:textId="3AAB59E5" w:rsidR="000C12B0" w:rsidRPr="000C12B0" w:rsidRDefault="000C12B0" w:rsidP="000C12B0">
      <w:pPr>
        <w:jc w:val="center"/>
        <w:rPr>
          <w:rFonts w:ascii="Century Gothic" w:hAnsi="Century Gothic" w:cs="Times New Roman"/>
          <w:b/>
          <w:i/>
          <w:sz w:val="28"/>
          <w:szCs w:val="28"/>
        </w:rPr>
      </w:pPr>
      <w:r w:rsidRPr="000C12B0">
        <w:rPr>
          <w:rFonts w:ascii="Century Gothic" w:hAnsi="Century Gothic" w:cs="Times New Roman"/>
          <w:b/>
          <w:i/>
          <w:sz w:val="28"/>
          <w:szCs w:val="28"/>
        </w:rPr>
        <w:t>A Tribute to G. Bernard “Bernie” Callan, Jr.</w:t>
      </w:r>
    </w:p>
    <w:p w14:paraId="6F5906FA" w14:textId="4F755205" w:rsidR="00392848" w:rsidRDefault="005D0490" w:rsidP="00392848">
      <w:pPr>
        <w:rPr>
          <w:rFonts w:ascii="Century Gothic" w:hAnsi="Century Gothic" w:cs="Times New Roman"/>
        </w:rPr>
      </w:pPr>
      <w:r>
        <w:rPr>
          <w:rFonts w:ascii="Century Gothic" w:hAnsi="Century Gothic" w:cs="Times New Roman"/>
        </w:rPr>
        <w:t>The Maryland Association of Historic District Commissions suddenly lost its estimed co-founder, G. Bernard “Bernie” Callan, Jr., last February. The Callan</w:t>
      </w:r>
      <w:r w:rsidR="00392848">
        <w:rPr>
          <w:rFonts w:ascii="Century Gothic" w:hAnsi="Century Gothic" w:cs="Times New Roman"/>
        </w:rPr>
        <w:t xml:space="preserve"> family held a </w:t>
      </w:r>
      <w:r>
        <w:rPr>
          <w:rFonts w:ascii="Century Gothic" w:hAnsi="Century Gothic" w:cs="Times New Roman"/>
        </w:rPr>
        <w:t>memorial service in March at</w:t>
      </w:r>
      <w:r w:rsidR="00392848">
        <w:rPr>
          <w:rFonts w:ascii="Century Gothic" w:hAnsi="Century Gothic" w:cs="Times New Roman"/>
        </w:rPr>
        <w:t xml:space="preserve"> St. John’s Catholic Church in Frederick attended by many of Bernie’s heart-broken friends and colleagues, who joined his chldren</w:t>
      </w:r>
      <w:r>
        <w:rPr>
          <w:rFonts w:ascii="Century Gothic" w:hAnsi="Century Gothic" w:cs="Times New Roman"/>
        </w:rPr>
        <w:t>,</w:t>
      </w:r>
      <w:r w:rsidR="00392848">
        <w:rPr>
          <w:rFonts w:ascii="Century Gothic" w:hAnsi="Century Gothic" w:cs="Times New Roman"/>
        </w:rPr>
        <w:t xml:space="preserve"> their spouses</w:t>
      </w:r>
      <w:r>
        <w:rPr>
          <w:rFonts w:ascii="Century Gothic" w:hAnsi="Century Gothic" w:cs="Times New Roman"/>
        </w:rPr>
        <w:t>,</w:t>
      </w:r>
      <w:r w:rsidR="00392848">
        <w:rPr>
          <w:rFonts w:ascii="Century Gothic" w:hAnsi="Century Gothic" w:cs="Times New Roman"/>
        </w:rPr>
        <w:t xml:space="preserve"> and grandchildren, nieces and nephews in whose lives he </w:t>
      </w:r>
      <w:r>
        <w:rPr>
          <w:rFonts w:ascii="Century Gothic" w:hAnsi="Century Gothic" w:cs="Times New Roman"/>
        </w:rPr>
        <w:t xml:space="preserve">had </w:t>
      </w:r>
      <w:r w:rsidR="00392848">
        <w:rPr>
          <w:rFonts w:ascii="Century Gothic" w:hAnsi="Century Gothic" w:cs="Times New Roman"/>
        </w:rPr>
        <w:t xml:space="preserve">played such an </w:t>
      </w:r>
      <w:r>
        <w:rPr>
          <w:rFonts w:ascii="Century Gothic" w:hAnsi="Century Gothic" w:cs="Times New Roman"/>
        </w:rPr>
        <w:t xml:space="preserve">engaged and </w:t>
      </w:r>
      <w:r w:rsidR="00392848">
        <w:rPr>
          <w:rFonts w:ascii="Century Gothic" w:hAnsi="Century Gothic" w:cs="Times New Roman"/>
        </w:rPr>
        <w:t xml:space="preserve">important role. </w:t>
      </w:r>
    </w:p>
    <w:p w14:paraId="38ADAC86" w14:textId="77777777" w:rsidR="005D0490" w:rsidRDefault="00392848" w:rsidP="00392848">
      <w:pPr>
        <w:rPr>
          <w:rFonts w:ascii="Century Gothic" w:hAnsi="Century Gothic" w:cs="Times New Roman"/>
        </w:rPr>
      </w:pPr>
      <w:r>
        <w:rPr>
          <w:rFonts w:ascii="Century Gothic" w:hAnsi="Century Gothic" w:cs="Times New Roman"/>
        </w:rPr>
        <w:t xml:space="preserve">As a memorial tribute, MAHDC contributed to the placement of the </w:t>
      </w:r>
      <w:r w:rsidR="005D0490">
        <w:rPr>
          <w:rFonts w:ascii="Century Gothic" w:hAnsi="Century Gothic" w:cs="Times New Roman"/>
        </w:rPr>
        <w:t>keystone above</w:t>
      </w:r>
      <w:r>
        <w:rPr>
          <w:rFonts w:ascii="Century Gothic" w:hAnsi="Century Gothic" w:cs="Times New Roman"/>
        </w:rPr>
        <w:t xml:space="preserve"> the </w:t>
      </w:r>
      <w:r w:rsidR="005D0490">
        <w:rPr>
          <w:rFonts w:ascii="Century Gothic" w:hAnsi="Century Gothic" w:cs="Times New Roman"/>
        </w:rPr>
        <w:t>entrance to</w:t>
      </w:r>
      <w:r>
        <w:rPr>
          <w:rFonts w:ascii="Century Gothic" w:hAnsi="Century Gothic" w:cs="Times New Roman"/>
        </w:rPr>
        <w:t xml:space="preserve"> the Shifferstadt Museum in Bernie’s honor. For those who knew him well, that German </w:t>
      </w:r>
      <w:r w:rsidR="005D0490">
        <w:rPr>
          <w:rFonts w:ascii="Century Gothic" w:hAnsi="Century Gothic" w:cs="Times New Roman"/>
        </w:rPr>
        <w:t xml:space="preserve">farm house and the City of Frederick and its </w:t>
      </w:r>
      <w:r>
        <w:rPr>
          <w:rFonts w:ascii="Century Gothic" w:hAnsi="Century Gothic" w:cs="Times New Roman"/>
        </w:rPr>
        <w:t>surrounding county represented the genesis of Bernie’s service to the preservation community. They were also the focal point of his expansive commitment to the fi</w:t>
      </w:r>
      <w:r w:rsidR="005D0490">
        <w:rPr>
          <w:rFonts w:ascii="Century Gothic" w:hAnsi="Century Gothic" w:cs="Times New Roman"/>
        </w:rPr>
        <w:t>eld.</w:t>
      </w:r>
    </w:p>
    <w:p w14:paraId="08F47D27" w14:textId="77777777" w:rsidR="005D0490" w:rsidRDefault="005D0490" w:rsidP="00392848">
      <w:pPr>
        <w:rPr>
          <w:rFonts w:ascii="Century Gothic" w:hAnsi="Century Gothic" w:cs="Times New Roman"/>
        </w:rPr>
      </w:pPr>
      <w:r>
        <w:rPr>
          <w:rFonts w:ascii="Century Gothic" w:hAnsi="Century Gothic" w:cs="Times New Roman"/>
        </w:rPr>
        <w:t>Bernie’s service to historic preservation</w:t>
      </w:r>
      <w:r w:rsidR="00392848">
        <w:rPr>
          <w:rFonts w:ascii="Century Gothic" w:hAnsi="Century Gothic" w:cs="Times New Roman"/>
        </w:rPr>
        <w:t xml:space="preserve"> included such accomplishments as the establishment of the Frederick Historic District Commission, the Frederick County Landmark Foundation, the National Association of Preservation Commissions and, of course, our organization, for which he was c</w:t>
      </w:r>
      <w:r>
        <w:rPr>
          <w:rFonts w:ascii="Century Gothic" w:hAnsi="Century Gothic" w:cs="Times New Roman"/>
        </w:rPr>
        <w:t>o-founder with Cherilyn Wid</w:t>
      </w:r>
      <w:r w:rsidR="00392848">
        <w:rPr>
          <w:rFonts w:ascii="Century Gothic" w:hAnsi="Century Gothic" w:cs="Times New Roman"/>
        </w:rPr>
        <w:t>el</w:t>
      </w:r>
      <w:r>
        <w:rPr>
          <w:rFonts w:ascii="Century Gothic" w:hAnsi="Century Gothic" w:cs="Times New Roman"/>
        </w:rPr>
        <w:t>l</w:t>
      </w:r>
      <w:r w:rsidR="00392848">
        <w:rPr>
          <w:rFonts w:ascii="Century Gothic" w:hAnsi="Century Gothic" w:cs="Times New Roman"/>
        </w:rPr>
        <w:t xml:space="preserve"> in 1979. </w:t>
      </w:r>
    </w:p>
    <w:p w14:paraId="23A314E5" w14:textId="2E27152F" w:rsidR="00143928" w:rsidRPr="005D0490" w:rsidRDefault="00392848" w:rsidP="005D0490">
      <w:pPr>
        <w:rPr>
          <w:rFonts w:ascii="Century Gothic" w:hAnsi="Century Gothic" w:cs="Times New Roman"/>
          <w:highlight w:val="yellow"/>
        </w:rPr>
      </w:pPr>
      <w:r>
        <w:rPr>
          <w:rFonts w:ascii="Century Gothic" w:hAnsi="Century Gothic" w:cs="Times New Roman"/>
        </w:rPr>
        <w:t>Bernie served on the MAHDC Board of Directors for most</w:t>
      </w:r>
      <w:r w:rsidR="005D0490">
        <w:rPr>
          <w:rFonts w:ascii="Century Gothic" w:hAnsi="Century Gothic" w:cs="Times New Roman"/>
        </w:rPr>
        <w:t>,</w:t>
      </w:r>
      <w:r>
        <w:rPr>
          <w:rFonts w:ascii="Century Gothic" w:hAnsi="Century Gothic" w:cs="Times New Roman"/>
        </w:rPr>
        <w:t xml:space="preserve"> if not all</w:t>
      </w:r>
      <w:r w:rsidR="005D0490">
        <w:rPr>
          <w:rFonts w:ascii="Century Gothic" w:hAnsi="Century Gothic" w:cs="Times New Roman"/>
        </w:rPr>
        <w:t>,</w:t>
      </w:r>
      <w:r>
        <w:rPr>
          <w:rFonts w:ascii="Century Gothic" w:hAnsi="Century Gothic" w:cs="Times New Roman"/>
        </w:rPr>
        <w:t xml:space="preserve"> of the past forty years. He was also a Trustee of the Maryland Historical Trust for many years as well as on many other local, statewide and national organizations. In addition to his property managerment firm, he was a consultant to the National Trust for Historic Preservation. The MAHDC archives that Bernie stored at his home and in the Callan &amp; Son warehouse have been moved to temporary storage in a commercial facility, but they will be transferred to the Maryland State Archives at Hornbake Library when the facility is ready to receive them. These will be classified and made available for research on the the work of Maryland’s Historic District Commissions and MAHDC in the future. In these many ways, Bernie’s service to the preservation of Maryland’s built heritage continues and will continue. We miss him every day</w:t>
      </w:r>
      <w:r w:rsidR="005D0490">
        <w:rPr>
          <w:rFonts w:ascii="Century Gothic" w:hAnsi="Century Gothic" w:cs="Times New Roman"/>
        </w:rPr>
        <w:t>. The link to Bern</w:t>
      </w:r>
      <w:r w:rsidR="00576AFC">
        <w:rPr>
          <w:rFonts w:ascii="Century Gothic" w:hAnsi="Century Gothic" w:cs="Times New Roman"/>
        </w:rPr>
        <w:t>ie’s obitu</w:t>
      </w:r>
      <w:r w:rsidR="005D0490">
        <w:rPr>
          <w:rFonts w:ascii="Century Gothic" w:hAnsi="Century Gothic" w:cs="Times New Roman"/>
        </w:rPr>
        <w:t>ary</w:t>
      </w:r>
      <w:r>
        <w:rPr>
          <w:rFonts w:ascii="Century Gothic" w:hAnsi="Century Gothic" w:cs="Times New Roman"/>
        </w:rPr>
        <w:t xml:space="preserve"> </w:t>
      </w:r>
      <w:r w:rsidR="005D0490">
        <w:rPr>
          <w:rFonts w:ascii="Century Gothic" w:hAnsi="Century Gothic" w:cs="Times New Roman"/>
        </w:rPr>
        <w:t>is:</w:t>
      </w:r>
      <w:r w:rsidR="005D0490" w:rsidRPr="005D0490">
        <w:t xml:space="preserve"> </w:t>
      </w:r>
      <w:r w:rsidR="005D0490">
        <w:t xml:space="preserve"> </w:t>
      </w:r>
      <w:r w:rsidR="005D0490" w:rsidRPr="005D0490">
        <w:rPr>
          <w:rFonts w:ascii="Century Gothic" w:hAnsi="Century Gothic" w:cs="Times New Roman"/>
        </w:rPr>
        <w:t>https://www.staufferfuneralhome.com/obituary/George-CallanJr</w:t>
      </w:r>
    </w:p>
    <w:sectPr w:rsidR="00143928" w:rsidRPr="005D0490">
      <w:headerReference w:type="default" r:id="rId9"/>
      <w:footerReference w:type="defaul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E1F28" w14:textId="77777777" w:rsidR="004554B6" w:rsidRDefault="004554B6">
      <w:pPr>
        <w:spacing w:before="0" w:line="240" w:lineRule="auto"/>
      </w:pPr>
      <w:r>
        <w:separator/>
      </w:r>
    </w:p>
  </w:endnote>
  <w:endnote w:type="continuationSeparator" w:id="0">
    <w:p w14:paraId="5EE3555E" w14:textId="77777777" w:rsidR="004554B6" w:rsidRDefault="004554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3074" w14:textId="77777777" w:rsidR="004554B6" w:rsidRDefault="004554B6">
    <w:pPr>
      <w:pStyle w:val="normal0"/>
      <w:spacing w:after="1600" w:line="240" w:lineRule="auto"/>
      <w:ind w:left="-1440"/>
      <w:rPr>
        <w:sz w:val="20"/>
        <w:szCs w:val="20"/>
      </w:rPr>
    </w:pPr>
    <w:r>
      <w:rPr>
        <w:noProof/>
        <w:lang w:val="en-US"/>
      </w:rPr>
      <w:drawing>
        <wp:anchor distT="0" distB="0" distL="0" distR="0" simplePos="0" relativeHeight="251659264" behindDoc="0" locked="0" layoutInCell="1" hidden="0" allowOverlap="1" wp14:anchorId="4E195955" wp14:editId="3D84F3A9">
          <wp:simplePos x="0" y="0"/>
          <wp:positionH relativeFrom="margin">
            <wp:posOffset>-919162</wp:posOffset>
          </wp:positionH>
          <wp:positionV relativeFrom="paragraph">
            <wp:posOffset>171450</wp:posOffset>
          </wp:positionV>
          <wp:extent cx="7791450" cy="1063777"/>
          <wp:effectExtent l="0" t="0" r="0" b="0"/>
          <wp:wrapSquare wrapText="bothSides" distT="0" distB="0" distL="0" distR="0"/>
          <wp:docPr id="2"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a:stretch>
                    <a:fillRect/>
                  </a:stretch>
                </pic:blipFill>
                <pic:spPr>
                  <a:xfrm>
                    <a:off x="0" y="0"/>
                    <a:ext cx="7791450" cy="1063777"/>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BD29" w14:textId="0D320E7D" w:rsidR="004554B6" w:rsidRDefault="004554B6" w:rsidP="00A24A7A">
    <w:pPr>
      <w:pStyle w:val="normal0"/>
      <w:spacing w:after="1600" w:line="240" w:lineRule="auto"/>
      <w:ind w:left="-1440"/>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3E813" w14:textId="77777777" w:rsidR="004554B6" w:rsidRDefault="004554B6">
      <w:pPr>
        <w:spacing w:before="0" w:line="240" w:lineRule="auto"/>
      </w:pPr>
      <w:r>
        <w:separator/>
      </w:r>
    </w:p>
  </w:footnote>
  <w:footnote w:type="continuationSeparator" w:id="0">
    <w:p w14:paraId="69EED540" w14:textId="77777777" w:rsidR="004554B6" w:rsidRDefault="004554B6">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668A" w14:textId="77777777" w:rsidR="004554B6" w:rsidRDefault="004554B6">
    <w:pPr>
      <w:pStyle w:val="normal0"/>
    </w:pPr>
    <w:r>
      <w:rPr>
        <w:noProof/>
        <w:lang w:val="en-US"/>
      </w:rPr>
      <w:drawing>
        <wp:anchor distT="0" distB="0" distL="0" distR="0" simplePos="0" relativeHeight="251658240" behindDoc="0" locked="0" layoutInCell="1" hidden="0" allowOverlap="1" wp14:anchorId="5961B8D8" wp14:editId="14FD224B">
          <wp:simplePos x="0" y="0"/>
          <wp:positionH relativeFrom="margin">
            <wp:posOffset>5715000</wp:posOffset>
          </wp:positionH>
          <wp:positionV relativeFrom="paragraph">
            <wp:posOffset>-57149</wp:posOffset>
          </wp:positionV>
          <wp:extent cx="1143000" cy="1143000"/>
          <wp:effectExtent l="0" t="0" r="0" b="0"/>
          <wp:wrapSquare wrapText="bothSides" distT="0" distB="0" distL="0" distR="0"/>
          <wp:docPr id="3" name="image6.png" descr="corner graphic"/>
          <wp:cNvGraphicFramePr/>
          <a:graphic xmlns:a="http://schemas.openxmlformats.org/drawingml/2006/main">
            <a:graphicData uri="http://schemas.openxmlformats.org/drawingml/2006/picture">
              <pic:pic xmlns:pic="http://schemas.openxmlformats.org/drawingml/2006/picture">
                <pic:nvPicPr>
                  <pic:cNvPr id="0" name="image6.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3928"/>
    <w:rsid w:val="000641BD"/>
    <w:rsid w:val="00095A13"/>
    <w:rsid w:val="000B2E80"/>
    <w:rsid w:val="000C12B0"/>
    <w:rsid w:val="00143928"/>
    <w:rsid w:val="00231C55"/>
    <w:rsid w:val="002C60A6"/>
    <w:rsid w:val="00392848"/>
    <w:rsid w:val="004554B6"/>
    <w:rsid w:val="00481BA2"/>
    <w:rsid w:val="005066DE"/>
    <w:rsid w:val="00576AFC"/>
    <w:rsid w:val="005D0490"/>
    <w:rsid w:val="005D4C9F"/>
    <w:rsid w:val="006432CB"/>
    <w:rsid w:val="00657619"/>
    <w:rsid w:val="006A5822"/>
    <w:rsid w:val="00782BE3"/>
    <w:rsid w:val="007E6AA5"/>
    <w:rsid w:val="00863629"/>
    <w:rsid w:val="008A10FD"/>
    <w:rsid w:val="008C681A"/>
    <w:rsid w:val="00944ACF"/>
    <w:rsid w:val="009458A4"/>
    <w:rsid w:val="0099010B"/>
    <w:rsid w:val="009C0804"/>
    <w:rsid w:val="009F0467"/>
    <w:rsid w:val="00A24A7A"/>
    <w:rsid w:val="00A4586F"/>
    <w:rsid w:val="00A953F7"/>
    <w:rsid w:val="00AD0D5E"/>
    <w:rsid w:val="00B00F3E"/>
    <w:rsid w:val="00B25B5E"/>
    <w:rsid w:val="00B7337C"/>
    <w:rsid w:val="00B8296C"/>
    <w:rsid w:val="00BA7109"/>
    <w:rsid w:val="00CF2EAF"/>
    <w:rsid w:val="00D10CB3"/>
    <w:rsid w:val="00E015D3"/>
    <w:rsid w:val="00E47FF7"/>
    <w:rsid w:val="00E53777"/>
    <w:rsid w:val="00EB0005"/>
    <w:rsid w:val="00F15C6C"/>
    <w:rsid w:val="00F7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8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sz w:val="22"/>
        <w:szCs w:val="22"/>
        <w:lang w:val="en" w:eastAsia="en-US" w:bidi="ar-SA"/>
      </w:rPr>
    </w:rPrDefault>
    <w:pPrDefault>
      <w:pPr>
        <w:pBdr>
          <w:top w:val="nil"/>
          <w:left w:val="nil"/>
          <w:bottom w:val="nil"/>
          <w:right w:val="nil"/>
          <w:between w:val="nil"/>
        </w:pBdr>
        <w:spacing w:before="200" w:line="335"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0"/>
      <w:ind w:left="0"/>
      <w:outlineLvl w:val="0"/>
    </w:pPr>
    <w:rPr>
      <w:b/>
      <w:color w:val="6D64E8"/>
      <w:sz w:val="40"/>
      <w:szCs w:val="40"/>
    </w:rPr>
  </w:style>
  <w:style w:type="paragraph" w:styleId="Heading2">
    <w:name w:val="heading 2"/>
    <w:basedOn w:val="normal0"/>
    <w:next w:val="normal0"/>
    <w:pPr>
      <w:outlineLvl w:val="1"/>
    </w:pPr>
    <w:rPr>
      <w:sz w:val="42"/>
      <w:szCs w:val="42"/>
    </w:rPr>
  </w:style>
  <w:style w:type="paragraph" w:styleId="Heading3">
    <w:name w:val="heading 3"/>
    <w:basedOn w:val="normal0"/>
    <w:next w:val="normal0"/>
    <w:pPr>
      <w:spacing w:line="240" w:lineRule="auto"/>
      <w:outlineLvl w:val="2"/>
    </w:pPr>
    <w:rPr>
      <w:sz w:val="32"/>
      <w:szCs w:val="32"/>
    </w:rPr>
  </w:style>
  <w:style w:type="paragraph" w:styleId="Heading4">
    <w:name w:val="heading 4"/>
    <w:basedOn w:val="normal0"/>
    <w:next w:val="normal0"/>
    <w:pPr>
      <w:outlineLvl w:val="3"/>
    </w:pPr>
    <w:rPr>
      <w:b/>
      <w:color w:val="EB3F79"/>
      <w:sz w:val="26"/>
      <w:szCs w:val="26"/>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240" w:lineRule="auto"/>
      <w:ind w:left="0"/>
    </w:pPr>
    <w:rPr>
      <w:color w:val="283592"/>
      <w:sz w:val="68"/>
      <w:szCs w:val="68"/>
    </w:rPr>
  </w:style>
  <w:style w:type="paragraph" w:styleId="Subtitle">
    <w:name w:val="Subtitle"/>
    <w:basedOn w:val="normal0"/>
    <w:next w:val="normal0"/>
    <w:pPr>
      <w:widowControl w:val="0"/>
      <w:spacing w:before="0" w:line="240" w:lineRule="auto"/>
    </w:pPr>
    <w:rPr>
      <w:sz w:val="20"/>
      <w:szCs w:val="20"/>
    </w:rPr>
  </w:style>
  <w:style w:type="paragraph" w:styleId="BalloonText">
    <w:name w:val="Balloon Text"/>
    <w:basedOn w:val="Normal"/>
    <w:link w:val="BalloonTextChar"/>
    <w:uiPriority w:val="99"/>
    <w:semiHidden/>
    <w:unhideWhenUsed/>
    <w:rsid w:val="00BA7109"/>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09"/>
    <w:rPr>
      <w:rFonts w:ascii="Lucida Grande" w:hAnsi="Lucida Grande" w:cs="Lucida Grande"/>
      <w:sz w:val="18"/>
      <w:szCs w:val="18"/>
    </w:rPr>
  </w:style>
  <w:style w:type="paragraph" w:styleId="NormalWeb">
    <w:name w:val="Normal (Web)"/>
    <w:basedOn w:val="Normal"/>
    <w:uiPriority w:val="99"/>
    <w:unhideWhenUsed/>
    <w:rsid w:val="00E5377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pPr>
    <w:rPr>
      <w:rFonts w:ascii="Times" w:hAnsi="Times" w:cs="Times New Roman"/>
      <w:color w:val="auto"/>
      <w:sz w:val="20"/>
      <w:szCs w:val="20"/>
      <w:lang w:val="en-US"/>
    </w:rPr>
  </w:style>
  <w:style w:type="character" w:styleId="Hyperlink">
    <w:name w:val="Hyperlink"/>
    <w:basedOn w:val="DefaultParagraphFont"/>
    <w:uiPriority w:val="99"/>
    <w:unhideWhenUsed/>
    <w:rsid w:val="00E53777"/>
    <w:rPr>
      <w:color w:val="0000FF"/>
      <w:u w:val="single"/>
    </w:rPr>
  </w:style>
  <w:style w:type="paragraph" w:styleId="Header">
    <w:name w:val="header"/>
    <w:basedOn w:val="Normal"/>
    <w:link w:val="HeaderChar"/>
    <w:uiPriority w:val="99"/>
    <w:unhideWhenUsed/>
    <w:rsid w:val="00A24A7A"/>
    <w:pPr>
      <w:tabs>
        <w:tab w:val="center" w:pos="4320"/>
        <w:tab w:val="right" w:pos="8640"/>
      </w:tabs>
      <w:spacing w:before="0" w:line="240" w:lineRule="auto"/>
    </w:pPr>
  </w:style>
  <w:style w:type="character" w:customStyle="1" w:styleId="HeaderChar">
    <w:name w:val="Header Char"/>
    <w:basedOn w:val="DefaultParagraphFont"/>
    <w:link w:val="Header"/>
    <w:uiPriority w:val="99"/>
    <w:rsid w:val="00A24A7A"/>
  </w:style>
  <w:style w:type="paragraph" w:styleId="Footer">
    <w:name w:val="footer"/>
    <w:basedOn w:val="Normal"/>
    <w:link w:val="FooterChar"/>
    <w:uiPriority w:val="99"/>
    <w:unhideWhenUsed/>
    <w:rsid w:val="00A24A7A"/>
    <w:pPr>
      <w:tabs>
        <w:tab w:val="center" w:pos="4320"/>
        <w:tab w:val="right" w:pos="8640"/>
      </w:tabs>
      <w:spacing w:before="0" w:line="240" w:lineRule="auto"/>
    </w:pPr>
  </w:style>
  <w:style w:type="character" w:customStyle="1" w:styleId="FooterChar">
    <w:name w:val="Footer Char"/>
    <w:basedOn w:val="DefaultParagraphFont"/>
    <w:link w:val="Footer"/>
    <w:uiPriority w:val="99"/>
    <w:rsid w:val="00A24A7A"/>
  </w:style>
  <w:style w:type="character" w:customStyle="1" w:styleId="il">
    <w:name w:val="il"/>
    <w:basedOn w:val="DefaultParagraphFont"/>
    <w:rsid w:val="00A458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sz w:val="22"/>
        <w:szCs w:val="22"/>
        <w:lang w:val="en" w:eastAsia="en-US" w:bidi="ar-SA"/>
      </w:rPr>
    </w:rPrDefault>
    <w:pPrDefault>
      <w:pPr>
        <w:pBdr>
          <w:top w:val="nil"/>
          <w:left w:val="nil"/>
          <w:bottom w:val="nil"/>
          <w:right w:val="nil"/>
          <w:between w:val="nil"/>
        </w:pBdr>
        <w:spacing w:before="200" w:line="335"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0"/>
      <w:ind w:left="0"/>
      <w:outlineLvl w:val="0"/>
    </w:pPr>
    <w:rPr>
      <w:b/>
      <w:color w:val="6D64E8"/>
      <w:sz w:val="40"/>
      <w:szCs w:val="40"/>
    </w:rPr>
  </w:style>
  <w:style w:type="paragraph" w:styleId="Heading2">
    <w:name w:val="heading 2"/>
    <w:basedOn w:val="normal0"/>
    <w:next w:val="normal0"/>
    <w:pPr>
      <w:outlineLvl w:val="1"/>
    </w:pPr>
    <w:rPr>
      <w:sz w:val="42"/>
      <w:szCs w:val="42"/>
    </w:rPr>
  </w:style>
  <w:style w:type="paragraph" w:styleId="Heading3">
    <w:name w:val="heading 3"/>
    <w:basedOn w:val="normal0"/>
    <w:next w:val="normal0"/>
    <w:pPr>
      <w:spacing w:line="240" w:lineRule="auto"/>
      <w:outlineLvl w:val="2"/>
    </w:pPr>
    <w:rPr>
      <w:sz w:val="32"/>
      <w:szCs w:val="32"/>
    </w:rPr>
  </w:style>
  <w:style w:type="paragraph" w:styleId="Heading4">
    <w:name w:val="heading 4"/>
    <w:basedOn w:val="normal0"/>
    <w:next w:val="normal0"/>
    <w:pPr>
      <w:outlineLvl w:val="3"/>
    </w:pPr>
    <w:rPr>
      <w:b/>
      <w:color w:val="EB3F79"/>
      <w:sz w:val="26"/>
      <w:szCs w:val="26"/>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240" w:lineRule="auto"/>
      <w:ind w:left="0"/>
    </w:pPr>
    <w:rPr>
      <w:color w:val="283592"/>
      <w:sz w:val="68"/>
      <w:szCs w:val="68"/>
    </w:rPr>
  </w:style>
  <w:style w:type="paragraph" w:styleId="Subtitle">
    <w:name w:val="Subtitle"/>
    <w:basedOn w:val="normal0"/>
    <w:next w:val="normal0"/>
    <w:pPr>
      <w:widowControl w:val="0"/>
      <w:spacing w:before="0" w:line="240" w:lineRule="auto"/>
    </w:pPr>
    <w:rPr>
      <w:sz w:val="20"/>
      <w:szCs w:val="20"/>
    </w:rPr>
  </w:style>
  <w:style w:type="paragraph" w:styleId="BalloonText">
    <w:name w:val="Balloon Text"/>
    <w:basedOn w:val="Normal"/>
    <w:link w:val="BalloonTextChar"/>
    <w:uiPriority w:val="99"/>
    <w:semiHidden/>
    <w:unhideWhenUsed/>
    <w:rsid w:val="00BA7109"/>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09"/>
    <w:rPr>
      <w:rFonts w:ascii="Lucida Grande" w:hAnsi="Lucida Grande" w:cs="Lucida Grande"/>
      <w:sz w:val="18"/>
      <w:szCs w:val="18"/>
    </w:rPr>
  </w:style>
  <w:style w:type="paragraph" w:styleId="NormalWeb">
    <w:name w:val="Normal (Web)"/>
    <w:basedOn w:val="Normal"/>
    <w:uiPriority w:val="99"/>
    <w:unhideWhenUsed/>
    <w:rsid w:val="00E5377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pPr>
    <w:rPr>
      <w:rFonts w:ascii="Times" w:hAnsi="Times" w:cs="Times New Roman"/>
      <w:color w:val="auto"/>
      <w:sz w:val="20"/>
      <w:szCs w:val="20"/>
      <w:lang w:val="en-US"/>
    </w:rPr>
  </w:style>
  <w:style w:type="character" w:styleId="Hyperlink">
    <w:name w:val="Hyperlink"/>
    <w:basedOn w:val="DefaultParagraphFont"/>
    <w:uiPriority w:val="99"/>
    <w:unhideWhenUsed/>
    <w:rsid w:val="00E53777"/>
    <w:rPr>
      <w:color w:val="0000FF"/>
      <w:u w:val="single"/>
    </w:rPr>
  </w:style>
  <w:style w:type="paragraph" w:styleId="Header">
    <w:name w:val="header"/>
    <w:basedOn w:val="Normal"/>
    <w:link w:val="HeaderChar"/>
    <w:uiPriority w:val="99"/>
    <w:unhideWhenUsed/>
    <w:rsid w:val="00A24A7A"/>
    <w:pPr>
      <w:tabs>
        <w:tab w:val="center" w:pos="4320"/>
        <w:tab w:val="right" w:pos="8640"/>
      </w:tabs>
      <w:spacing w:before="0" w:line="240" w:lineRule="auto"/>
    </w:pPr>
  </w:style>
  <w:style w:type="character" w:customStyle="1" w:styleId="HeaderChar">
    <w:name w:val="Header Char"/>
    <w:basedOn w:val="DefaultParagraphFont"/>
    <w:link w:val="Header"/>
    <w:uiPriority w:val="99"/>
    <w:rsid w:val="00A24A7A"/>
  </w:style>
  <w:style w:type="paragraph" w:styleId="Footer">
    <w:name w:val="footer"/>
    <w:basedOn w:val="Normal"/>
    <w:link w:val="FooterChar"/>
    <w:uiPriority w:val="99"/>
    <w:unhideWhenUsed/>
    <w:rsid w:val="00A24A7A"/>
    <w:pPr>
      <w:tabs>
        <w:tab w:val="center" w:pos="4320"/>
        <w:tab w:val="right" w:pos="8640"/>
      </w:tabs>
      <w:spacing w:before="0" w:line="240" w:lineRule="auto"/>
    </w:pPr>
  </w:style>
  <w:style w:type="character" w:customStyle="1" w:styleId="FooterChar">
    <w:name w:val="Footer Char"/>
    <w:basedOn w:val="DefaultParagraphFont"/>
    <w:link w:val="Footer"/>
    <w:uiPriority w:val="99"/>
    <w:rsid w:val="00A24A7A"/>
  </w:style>
  <w:style w:type="character" w:customStyle="1" w:styleId="il">
    <w:name w:val="il"/>
    <w:basedOn w:val="DefaultParagraphFont"/>
    <w:rsid w:val="00A4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2429">
      <w:bodyDiv w:val="1"/>
      <w:marLeft w:val="0"/>
      <w:marRight w:val="0"/>
      <w:marTop w:val="0"/>
      <w:marBottom w:val="0"/>
      <w:divBdr>
        <w:top w:val="none" w:sz="0" w:space="0" w:color="auto"/>
        <w:left w:val="none" w:sz="0" w:space="0" w:color="auto"/>
        <w:bottom w:val="none" w:sz="0" w:space="0" w:color="auto"/>
        <w:right w:val="none" w:sz="0" w:space="0" w:color="auto"/>
      </w:divBdr>
    </w:div>
    <w:div w:id="1416899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mahdc.org/contractor-directory/"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7954</Characters>
  <Application>Microsoft Macintosh Word</Application>
  <DocSecurity>0</DocSecurity>
  <Lines>66</Lines>
  <Paragraphs>18</Paragraphs>
  <ScaleCrop>false</ScaleCrop>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lastModifiedBy>
  <cp:revision>2</cp:revision>
  <cp:lastPrinted>2020-10-22T14:44:00Z</cp:lastPrinted>
  <dcterms:created xsi:type="dcterms:W3CDTF">2021-01-15T15:44:00Z</dcterms:created>
  <dcterms:modified xsi:type="dcterms:W3CDTF">2021-01-15T15:44:00Z</dcterms:modified>
</cp:coreProperties>
</file>